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97FB4">
        <w:rPr>
          <w:rFonts w:ascii="Arial" w:eastAsia="Arial Unicode MS" w:hAnsi="Arial" w:cs="Arial" w:hint="eastAsia"/>
          <w:b/>
          <w:bCs/>
          <w:sz w:val="24"/>
          <w:lang w:eastAsia="zh-CN"/>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251878">
        <w:rPr>
          <w:rFonts w:ascii="Arial" w:eastAsia="宋体" w:hAnsi="Arial" w:hint="eastAsia"/>
          <w:b/>
          <w:i/>
          <w:noProof/>
          <w:color w:val="auto"/>
          <w:sz w:val="28"/>
          <w:lang w:eastAsia="zh-CN"/>
        </w:rPr>
        <w:t>02571</w:t>
      </w:r>
      <w:bookmarkStart w:id="0" w:name="_GoBack"/>
      <w:bookmarkEnd w:id="0"/>
    </w:p>
    <w:p w:rsidR="00A24F28" w:rsidRPr="003244C5" w:rsidRDefault="00497FB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Pr>
          <w:rFonts w:ascii="Arial" w:eastAsia="Arial Unicode MS" w:hAnsi="Arial" w:cs="Arial" w:hint="eastAsia"/>
          <w:b/>
          <w:bCs/>
          <w:sz w:val="24"/>
          <w:lang w:eastAsia="zh-CN"/>
        </w:rPr>
        <w:t>February</w:t>
      </w:r>
      <w:r>
        <w:rPr>
          <w:rFonts w:ascii="Arial" w:eastAsia="Arial Unicode MS" w:hAnsi="Arial" w:cs="Arial"/>
          <w:b/>
          <w:bCs/>
          <w:sz w:val="24"/>
        </w:rPr>
        <w:t xml:space="preserve"> </w:t>
      </w:r>
      <w:r>
        <w:rPr>
          <w:rFonts w:ascii="Arial" w:eastAsia="Arial Unicode MS" w:hAnsi="Arial" w:cs="Arial" w:hint="eastAsia"/>
          <w:b/>
          <w:bCs/>
          <w:sz w:val="24"/>
          <w:lang w:eastAsia="zh-CN"/>
        </w:rPr>
        <w:t>20</w:t>
      </w:r>
      <w:r>
        <w:rPr>
          <w:rFonts w:ascii="Arial" w:eastAsia="Arial Unicode MS" w:hAnsi="Arial" w:cs="Arial"/>
          <w:b/>
          <w:bCs/>
          <w:sz w:val="24"/>
        </w:rPr>
        <w:t xml:space="preserve"> – 2</w:t>
      </w:r>
      <w:r>
        <w:rPr>
          <w:rFonts w:ascii="Arial" w:eastAsia="Arial Unicode MS" w:hAnsi="Arial" w:cs="Arial" w:hint="eastAsia"/>
          <w:b/>
          <w:bCs/>
          <w:sz w:val="24"/>
          <w:lang w:eastAsia="zh-CN"/>
        </w:rPr>
        <w:t>4</w:t>
      </w:r>
      <w:r w:rsidR="00AC50E7" w:rsidRPr="00AC50E7">
        <w:rPr>
          <w:rFonts w:ascii="Arial" w:eastAsia="Arial Unicode MS" w:hAnsi="Arial" w:cs="Arial"/>
          <w:b/>
          <w:bCs/>
          <w:sz w:val="24"/>
        </w:rPr>
        <w:t>, 2023</w:t>
      </w:r>
      <w:bookmarkEnd w:id="1"/>
      <w:r w:rsidRPr="00497FB4">
        <w:rPr>
          <w:rFonts w:ascii="Arial" w:eastAsia="Arial Unicode MS" w:hAnsi="Arial" w:cs="Arial"/>
          <w:b/>
          <w:bCs/>
          <w:sz w:val="24"/>
        </w:rPr>
        <w:t>, Athens, Greece</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p>
    <w:p w:rsidR="007C2972" w:rsidRPr="00EF1F2F"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513C9" w:rsidRPr="00A513C9">
        <w:rPr>
          <w:rFonts w:ascii="Arial" w:hAnsi="Arial" w:cs="Arial"/>
          <w:b/>
        </w:rPr>
        <w:t xml:space="preserve">Procedures for Service Authorization and Provisioning to </w:t>
      </w:r>
      <w:r w:rsidR="00EF1F2F">
        <w:rPr>
          <w:rFonts w:ascii="Arial" w:eastAsiaTheme="minorEastAsia" w:hAnsi="Arial" w:cs="Arial" w:hint="eastAsia"/>
          <w:b/>
          <w:lang w:eastAsia="zh-CN"/>
        </w:rPr>
        <w:t>NG-RAN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add the </w:t>
      </w:r>
      <w:r w:rsidR="0080488E" w:rsidRPr="0080488E">
        <w:rPr>
          <w:rFonts w:ascii="Arial" w:hAnsi="Arial" w:cs="Arial"/>
          <w:i/>
        </w:rPr>
        <w:t xml:space="preserve">Service Authorization and Provisioning to </w:t>
      </w:r>
      <w:r w:rsidR="00EF1F2F">
        <w:rPr>
          <w:rFonts w:ascii="Arial" w:eastAsiaTheme="minorEastAsia" w:hAnsi="Arial" w:cs="Arial" w:hint="eastAsia"/>
          <w:i/>
          <w:lang w:eastAsia="zh-CN"/>
        </w:rPr>
        <w:t>NG-RAN</w:t>
      </w:r>
      <w:r w:rsidR="0080488E">
        <w:rPr>
          <w:rFonts w:ascii="Arial" w:eastAsiaTheme="minorEastAsia" w:hAnsi="Arial" w:cs="Arial" w:hint="eastAsia"/>
          <w:i/>
          <w:lang w:eastAsia="zh-CN"/>
        </w:rPr>
        <w:t xml:space="preserve"> procedures</w:t>
      </w:r>
      <w:r w:rsidR="00B11ADB">
        <w:rPr>
          <w:rFonts w:ascii="Arial" w:hAnsi="Arial" w:cs="Arial"/>
          <w:i/>
        </w:rPr>
        <w:t xml:space="preserve"> into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927C1B" w:rsidRDefault="00B3593E" w:rsidP="00B3593E">
      <w:pPr>
        <w:pStyle w:val="1"/>
      </w:pPr>
      <w:r w:rsidRPr="0038310D">
        <w:t xml:space="preserve">1. </w:t>
      </w:r>
      <w:r w:rsidR="00305F20" w:rsidRPr="0038310D">
        <w:t>Introduction</w:t>
      </w:r>
    </w:p>
    <w:p w:rsidR="00834854" w:rsidRDefault="000A3172" w:rsidP="008774F9">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8774F9">
        <w:rPr>
          <w:rFonts w:eastAsia="等线"/>
          <w:lang w:eastAsia="zh-CN"/>
        </w:rPr>
        <w:t>add</w:t>
      </w:r>
      <w:r w:rsidR="008774F9" w:rsidRPr="008774F9">
        <w:rPr>
          <w:rFonts w:eastAsia="等线"/>
          <w:lang w:eastAsia="zh-CN"/>
        </w:rPr>
        <w:t xml:space="preserve"> </w:t>
      </w:r>
      <w:r w:rsidR="005C2373" w:rsidRPr="005C2373">
        <w:rPr>
          <w:rFonts w:eastAsia="等线"/>
          <w:lang w:eastAsia="zh-CN"/>
        </w:rPr>
        <w:t xml:space="preserve">the Service Authorization and Provisioning to </w:t>
      </w:r>
      <w:r w:rsidR="00733791">
        <w:rPr>
          <w:rFonts w:eastAsia="等线" w:hint="eastAsia"/>
          <w:lang w:eastAsia="zh-CN"/>
        </w:rPr>
        <w:t>NG-RAN</w:t>
      </w:r>
      <w:r w:rsidR="005C2373" w:rsidRPr="005C2373">
        <w:rPr>
          <w:rFonts w:eastAsia="等线"/>
          <w:lang w:eastAsia="zh-CN"/>
        </w:rPr>
        <w:t xml:space="preserve"> procedures</w:t>
      </w:r>
      <w:r w:rsidR="005C2373">
        <w:rPr>
          <w:rFonts w:eastAsia="等线" w:hint="eastAsia"/>
          <w:lang w:eastAsia="zh-CN"/>
        </w:rPr>
        <w:t xml:space="preserve"> into TS 23.586</w:t>
      </w:r>
      <w:r w:rsidR="00733791">
        <w:rPr>
          <w:rFonts w:eastAsia="等线"/>
          <w:lang w:eastAsia="zh-CN"/>
        </w:rPr>
        <w:t xml:space="preserve"> based on the </w:t>
      </w:r>
      <w:r w:rsidR="00733791">
        <w:rPr>
          <w:rFonts w:eastAsia="等线" w:hint="eastAsia"/>
          <w:lang w:eastAsia="zh-CN"/>
        </w:rPr>
        <w:t xml:space="preserve">following </w:t>
      </w:r>
      <w:r w:rsidR="00733791">
        <w:rPr>
          <w:rFonts w:eastAsia="等线"/>
          <w:lang w:eastAsia="zh-CN"/>
        </w:rPr>
        <w:t>KI#</w:t>
      </w:r>
      <w:r w:rsidR="00733791">
        <w:rPr>
          <w:rFonts w:eastAsia="等线" w:hint="eastAsia"/>
          <w:lang w:eastAsia="zh-CN"/>
        </w:rPr>
        <w:t>8</w:t>
      </w:r>
      <w:r w:rsidR="008774F9" w:rsidRPr="008774F9">
        <w:rPr>
          <w:rFonts w:eastAsia="等线"/>
          <w:lang w:eastAsia="zh-CN"/>
        </w:rPr>
        <w:t xml:space="preserve"> concl</w:t>
      </w:r>
      <w:r w:rsidR="00B52265">
        <w:rPr>
          <w:rFonts w:eastAsia="等线"/>
          <w:lang w:eastAsia="zh-CN"/>
        </w:rPr>
        <w:t>usion</w:t>
      </w:r>
      <w:r w:rsidR="005C2373">
        <w:rPr>
          <w:rFonts w:eastAsia="等线" w:hint="eastAsia"/>
          <w:lang w:eastAsia="zh-CN"/>
        </w:rPr>
        <w:t>s</w:t>
      </w:r>
      <w:r w:rsidR="00B52265">
        <w:rPr>
          <w:rFonts w:eastAsia="等线"/>
          <w:lang w:eastAsia="zh-CN"/>
        </w:rPr>
        <w:t xml:space="preserve"> in TR 23.700-</w:t>
      </w:r>
      <w:r w:rsidR="008774F9">
        <w:rPr>
          <w:rFonts w:eastAsia="等线"/>
          <w:lang w:eastAsia="zh-CN"/>
        </w:rPr>
        <w:t>86</w:t>
      </w:r>
      <w:r w:rsidR="008774F9" w:rsidRPr="008774F9">
        <w:rPr>
          <w:rFonts w:eastAsia="等线"/>
          <w:lang w:eastAsia="zh-CN"/>
        </w:rPr>
        <w:t>.</w:t>
      </w:r>
    </w:p>
    <w:p w:rsidR="00733791" w:rsidRDefault="00733791" w:rsidP="00733791">
      <w:pPr>
        <w:pStyle w:val="B1"/>
        <w:rPr>
          <w:rFonts w:eastAsiaTheme="minorEastAsia"/>
          <w:i/>
          <w:lang w:eastAsia="zh-CN"/>
        </w:rPr>
      </w:pPr>
      <w:r w:rsidRPr="00733791">
        <w:rPr>
          <w:rFonts w:eastAsiaTheme="minorEastAsia"/>
          <w:i/>
        </w:rPr>
        <w:t>-</w:t>
      </w:r>
      <w:r w:rsidRPr="00733791">
        <w:rPr>
          <w:rFonts w:eastAsiaTheme="minorEastAsia"/>
          <w:i/>
        </w:rPr>
        <w:tab/>
        <w:t xml:space="preserve">The procedures and signalling specified for ProSe in clause 6.6 of TS 23.304 [4] and for V2X in clause 6.5 of TS 23.287 [3] are used to provision the Ranging/SL positioning service </w:t>
      </w:r>
      <w:r w:rsidRPr="00733791">
        <w:rPr>
          <w:rFonts w:eastAsia="Times New Roman"/>
          <w:i/>
          <w:color w:val="auto"/>
          <w:lang w:eastAsia="zh-CN"/>
        </w:rPr>
        <w:t>authorization</w:t>
      </w:r>
      <w:r w:rsidRPr="00733791">
        <w:rPr>
          <w:rFonts w:eastAsiaTheme="minorEastAsia"/>
          <w:i/>
        </w:rPr>
        <w:t xml:space="preserve"> to RAN.</w:t>
      </w:r>
    </w:p>
    <w:p w:rsidR="002F45D3" w:rsidRPr="002F45D3" w:rsidRDefault="002F45D3" w:rsidP="002F45D3">
      <w:pPr>
        <w:pStyle w:val="B1"/>
        <w:rPr>
          <w:rFonts w:eastAsiaTheme="minorEastAsia"/>
          <w:i/>
          <w:lang w:val="en-US" w:eastAsia="zh-CN"/>
        </w:rPr>
      </w:pPr>
      <w:r w:rsidRPr="002F45D3">
        <w:rPr>
          <w:rFonts w:eastAsiaTheme="minorEastAsia"/>
          <w:i/>
          <w:lang w:val="en-US" w:eastAsia="zh-CN"/>
        </w:rPr>
        <w:t>-</w:t>
      </w:r>
      <w:r w:rsidRPr="002F45D3">
        <w:rPr>
          <w:rFonts w:eastAsiaTheme="minorEastAsia"/>
          <w:i/>
          <w:lang w:val="en-US" w:eastAsia="zh-CN"/>
        </w:rPr>
        <w:tab/>
        <w:t>The specific Ranging/SL positioning service authorization to RAN include:</w:t>
      </w:r>
    </w:p>
    <w:p w:rsidR="002F45D3" w:rsidRPr="002F45D3" w:rsidRDefault="002F45D3" w:rsidP="002F45D3">
      <w:pPr>
        <w:pStyle w:val="B2"/>
        <w:rPr>
          <w:rFonts w:eastAsiaTheme="minorEastAsia"/>
          <w:i/>
          <w:lang w:eastAsia="zh-CN"/>
        </w:rPr>
      </w:pPr>
      <w:r w:rsidRPr="002F45D3">
        <w:rPr>
          <w:rFonts w:eastAsiaTheme="minorEastAsia"/>
          <w:i/>
          <w:lang w:val="en-US" w:eastAsia="zh-CN"/>
        </w:rPr>
        <w:t>-</w:t>
      </w:r>
      <w:r w:rsidRPr="002F45D3">
        <w:rPr>
          <w:rFonts w:eastAsiaTheme="minorEastAsia"/>
          <w:i/>
          <w:lang w:val="en-US" w:eastAsia="zh-CN"/>
        </w:rPr>
        <w:tab/>
      </w:r>
      <w:r w:rsidRPr="002F45D3">
        <w:rPr>
          <w:rFonts w:eastAsiaTheme="minorEastAsia"/>
          <w:i/>
          <w:lang w:eastAsia="zh-CN"/>
        </w:rPr>
        <w:t>The "Ranging/SL positioning service authorized" indication based on UE subscription from UDM, indicating the UE is authorized to use Ranging/SL positioning service in the serving PLMN.</w:t>
      </w:r>
    </w:p>
    <w:p w:rsidR="002F45D3" w:rsidRPr="002F45D3" w:rsidRDefault="002F45D3" w:rsidP="002F45D3">
      <w:pPr>
        <w:pStyle w:val="B2"/>
        <w:rPr>
          <w:rFonts w:eastAsia="等线"/>
          <w:i/>
          <w:lang w:eastAsia="zh-CN"/>
        </w:rPr>
      </w:pPr>
      <w:r w:rsidRPr="002F45D3">
        <w:rPr>
          <w:rFonts w:eastAsia="等线"/>
          <w:i/>
          <w:lang w:eastAsia="zh-CN"/>
        </w:rPr>
        <w:t>-</w:t>
      </w:r>
      <w:r w:rsidRPr="002F45D3">
        <w:rPr>
          <w:rFonts w:eastAsia="等线"/>
          <w:i/>
          <w:lang w:eastAsia="zh-CN"/>
        </w:rPr>
        <w:tab/>
        <w:t>QoS parameters used by NG-RAN.</w:t>
      </w:r>
    </w:p>
    <w:p w:rsidR="002F45D3" w:rsidRPr="00F55DA8" w:rsidRDefault="002F45D3" w:rsidP="002F45D3">
      <w:pPr>
        <w:pStyle w:val="NO"/>
        <w:rPr>
          <w:rFonts w:eastAsia="等线"/>
          <w:i/>
          <w:lang w:eastAsia="zh-CN"/>
        </w:rPr>
      </w:pPr>
      <w:r w:rsidRPr="00F55DA8">
        <w:rPr>
          <w:i/>
          <w:lang w:eastAsia="zh-CN"/>
        </w:rPr>
        <w:t>NOTE</w:t>
      </w:r>
      <w:r w:rsidRPr="00F55DA8">
        <w:rPr>
          <w:i/>
        </w:rPr>
        <w:t> 4:</w:t>
      </w:r>
      <w:r w:rsidRPr="00F55DA8">
        <w:rPr>
          <w:i/>
        </w:rPr>
        <w:tab/>
      </w:r>
      <w:r w:rsidRPr="00F55DA8">
        <w:rPr>
          <w:i/>
          <w:lang w:eastAsia="zh-CN"/>
        </w:rPr>
        <w:t xml:space="preserve">What QoS parameters </w:t>
      </w:r>
      <w:r w:rsidRPr="00F55DA8">
        <w:rPr>
          <w:i/>
        </w:rPr>
        <w:t>of Ranging/SL positioning</w:t>
      </w:r>
      <w:r w:rsidRPr="00F55DA8">
        <w:rPr>
          <w:i/>
          <w:lang w:eastAsia="zh-CN"/>
        </w:rPr>
        <w:t xml:space="preserve"> used by NG-RAN will</w:t>
      </w:r>
      <w:r w:rsidRPr="00F55DA8">
        <w:rPr>
          <w:i/>
        </w:rPr>
        <w:t xml:space="preserve"> be specified during normative phase.</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373C77" w:rsidRPr="00373C77" w:rsidRDefault="00373C77" w:rsidP="008754B1">
      <w:pPr>
        <w:jc w:val="both"/>
        <w:rPr>
          <w:rFonts w:eastAsiaTheme="minorEastAsia"/>
          <w:lang w:eastAsia="zh-CN"/>
        </w:rPr>
      </w:pPr>
      <w:r>
        <w:rPr>
          <w:rFonts w:eastAsiaTheme="minorEastAsia"/>
          <w:lang w:eastAsia="zh-CN"/>
        </w:rPr>
        <w:t>T</w:t>
      </w:r>
      <w:r>
        <w:rPr>
          <w:rFonts w:eastAsiaTheme="minorEastAsia" w:hint="eastAsia"/>
          <w:lang w:eastAsia="zh-CN"/>
        </w:rPr>
        <w:t>he differences compared to TS 23.304 clause 6.</w:t>
      </w:r>
      <w:r w:rsidR="003F1820">
        <w:rPr>
          <w:rFonts w:eastAsiaTheme="minorEastAsia" w:hint="eastAsia"/>
          <w:lang w:eastAsia="zh-CN"/>
        </w:rPr>
        <w:t>6</w:t>
      </w:r>
      <w:r>
        <w:rPr>
          <w:rFonts w:eastAsiaTheme="minorEastAsia" w:hint="eastAsia"/>
          <w:lang w:eastAsia="zh-CN"/>
        </w:rPr>
        <w:t xml:space="preserve"> are highlighted in </w:t>
      </w:r>
      <w:r w:rsidR="00733791" w:rsidRPr="00733791">
        <w:rPr>
          <w:rFonts w:eastAsiaTheme="minorEastAsia" w:hint="eastAsia"/>
          <w:highlight w:val="green"/>
          <w:lang w:eastAsia="zh-CN"/>
        </w:rPr>
        <w:t>green</w:t>
      </w:r>
      <w:r>
        <w:rPr>
          <w:rFonts w:eastAsiaTheme="minorEastAsia" w:hint="eastAsia"/>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rsidR="00733791" w:rsidRPr="00CB5EC9" w:rsidRDefault="00733791" w:rsidP="00733791">
      <w:pPr>
        <w:pStyle w:val="2"/>
        <w:rPr>
          <w:ins w:id="4" w:author="CATT" w:date="2023-02-08T10:50:00Z"/>
          <w:lang w:eastAsia="ko-KR"/>
        </w:rPr>
      </w:pPr>
      <w:bookmarkStart w:id="5" w:name="_Toc122421005"/>
      <w:bookmarkEnd w:id="3"/>
      <w:ins w:id="6" w:author="CATT" w:date="2023-02-08T10:50:00Z">
        <w:r w:rsidRPr="00CB5EC9">
          <w:rPr>
            <w:lang w:eastAsia="ko-KR"/>
          </w:rPr>
          <w:t>6.</w:t>
        </w:r>
      </w:ins>
      <w:ins w:id="7" w:author="CATT" w:date="2023-02-08T10:51:00Z">
        <w:r w:rsidR="003F1820">
          <w:rPr>
            <w:rFonts w:eastAsiaTheme="minorEastAsia" w:hint="eastAsia"/>
            <w:lang w:eastAsia="zh-CN"/>
          </w:rPr>
          <w:t>3</w:t>
        </w:r>
      </w:ins>
      <w:ins w:id="8" w:author="CATT" w:date="2023-02-08T10:50:00Z">
        <w:r w:rsidRPr="00CB5EC9">
          <w:rPr>
            <w:lang w:eastAsia="ko-KR"/>
          </w:rPr>
          <w:tab/>
        </w:r>
        <w:r w:rsidRPr="00CB5EC9">
          <w:rPr>
            <w:lang w:eastAsia="zh-CN"/>
          </w:rPr>
          <w:t>Procedures for Service Authorization to NG-RAN</w:t>
        </w:r>
        <w:bookmarkEnd w:id="5"/>
      </w:ins>
    </w:p>
    <w:p w:rsidR="00733791" w:rsidRPr="00CB5EC9" w:rsidRDefault="00733791" w:rsidP="00733791">
      <w:pPr>
        <w:pStyle w:val="3"/>
        <w:rPr>
          <w:ins w:id="9" w:author="CATT" w:date="2023-02-08T10:50:00Z"/>
        </w:rPr>
      </w:pPr>
      <w:bookmarkStart w:id="10" w:name="_Toc19199147"/>
      <w:bookmarkStart w:id="11" w:name="_Toc27821937"/>
      <w:bookmarkStart w:id="12" w:name="_Toc36126292"/>
      <w:bookmarkStart w:id="13" w:name="_Toc45012616"/>
      <w:bookmarkStart w:id="14" w:name="_Toc51754042"/>
      <w:bookmarkStart w:id="15" w:name="_Toc51754176"/>
      <w:bookmarkStart w:id="16" w:name="_Toc51839003"/>
      <w:bookmarkStart w:id="17" w:name="_Toc66692739"/>
      <w:bookmarkStart w:id="18" w:name="_Toc66701921"/>
      <w:bookmarkStart w:id="19" w:name="_Toc69883600"/>
      <w:bookmarkStart w:id="20" w:name="_Toc73625627"/>
      <w:bookmarkStart w:id="21" w:name="_Toc122421006"/>
      <w:ins w:id="22" w:author="CATT" w:date="2023-02-08T10:50:00Z">
        <w:r w:rsidRPr="00CB5EC9">
          <w:t>6.</w:t>
        </w:r>
      </w:ins>
      <w:ins w:id="23" w:author="CATT" w:date="2023-02-08T10:51:00Z">
        <w:r w:rsidR="003F1820">
          <w:rPr>
            <w:rFonts w:eastAsiaTheme="minorEastAsia" w:hint="eastAsia"/>
            <w:lang w:eastAsia="zh-CN"/>
          </w:rPr>
          <w:t>3</w:t>
        </w:r>
      </w:ins>
      <w:ins w:id="24" w:author="CATT" w:date="2023-02-08T10:50:00Z">
        <w:r w:rsidRPr="00CB5EC9">
          <w:t>.1</w:t>
        </w:r>
        <w:r w:rsidRPr="00CB5EC9">
          <w:tab/>
          <w:t>General</w:t>
        </w:r>
        <w:bookmarkEnd w:id="10"/>
        <w:bookmarkEnd w:id="11"/>
        <w:bookmarkEnd w:id="12"/>
        <w:bookmarkEnd w:id="13"/>
        <w:bookmarkEnd w:id="14"/>
        <w:bookmarkEnd w:id="15"/>
        <w:bookmarkEnd w:id="16"/>
        <w:bookmarkEnd w:id="17"/>
        <w:bookmarkEnd w:id="18"/>
        <w:bookmarkEnd w:id="19"/>
        <w:bookmarkEnd w:id="20"/>
        <w:bookmarkEnd w:id="21"/>
      </w:ins>
    </w:p>
    <w:p w:rsidR="00733791" w:rsidRPr="00CB5EC9" w:rsidRDefault="00733791" w:rsidP="00733791">
      <w:pPr>
        <w:rPr>
          <w:ins w:id="25" w:author="CATT" w:date="2023-02-08T10:50:00Z"/>
          <w:rFonts w:eastAsia="宋体"/>
        </w:rPr>
      </w:pPr>
      <w:bookmarkStart w:id="26" w:name="_Toc19199148"/>
      <w:bookmarkStart w:id="27" w:name="_Toc27821938"/>
      <w:bookmarkStart w:id="28" w:name="_Toc36126293"/>
      <w:bookmarkStart w:id="29" w:name="_Toc45012617"/>
      <w:bookmarkStart w:id="30" w:name="_Toc51754043"/>
      <w:bookmarkStart w:id="31" w:name="_Toc51754177"/>
      <w:bookmarkStart w:id="32" w:name="_Toc51839004"/>
      <w:ins w:id="33" w:author="CATT" w:date="2023-02-08T10:50:00Z">
        <w:r w:rsidRPr="00CB5EC9">
          <w:rPr>
            <w:rFonts w:eastAsia="宋体"/>
          </w:rPr>
          <w:t xml:space="preserve">In order to support PC5 radio resource control in NG-RAN, </w:t>
        </w:r>
      </w:ins>
      <w:ins w:id="34" w:author="CATT" w:date="2023-02-08T10:53:00Z">
        <w:r w:rsidR="00427303" w:rsidRPr="003E12BF">
          <w:rPr>
            <w:rFonts w:eastAsia="DengXian"/>
            <w:noProof/>
            <w:highlight w:val="green"/>
          </w:rPr>
          <w:t>Ranging/SL Positioning</w:t>
        </w:r>
      </w:ins>
      <w:ins w:id="35" w:author="CATT" w:date="2023-02-08T10:50:00Z">
        <w:r w:rsidRPr="00CB5EC9">
          <w:rPr>
            <w:rFonts w:eastAsia="宋体"/>
          </w:rPr>
          <w:t xml:space="preserve"> service Authorisation information and PC5 QoS parameters for </w:t>
        </w:r>
      </w:ins>
      <w:ins w:id="36" w:author="CATT" w:date="2023-02-08T10:54:00Z">
        <w:r w:rsidR="00427303" w:rsidRPr="003E12BF">
          <w:rPr>
            <w:rFonts w:eastAsia="DengXian"/>
            <w:noProof/>
            <w:highlight w:val="green"/>
          </w:rPr>
          <w:t>Ranging/SL Positioning</w:t>
        </w:r>
      </w:ins>
      <w:ins w:id="37" w:author="CATT" w:date="2023-02-08T10:50:00Z">
        <w:r w:rsidRPr="00CB5EC9">
          <w:rPr>
            <w:rFonts w:eastAsia="宋体"/>
          </w:rPr>
          <w:t xml:space="preserve"> need to be made available in NG-RAN. This clause describes the corresponding procedures and aspects.</w:t>
        </w:r>
      </w:ins>
    </w:p>
    <w:p w:rsidR="00733791" w:rsidRPr="00CB5EC9" w:rsidRDefault="00733791" w:rsidP="00733791">
      <w:pPr>
        <w:pStyle w:val="3"/>
        <w:rPr>
          <w:ins w:id="38" w:author="CATT" w:date="2023-02-08T10:50:00Z"/>
        </w:rPr>
      </w:pPr>
      <w:bookmarkStart w:id="39" w:name="_Toc66692740"/>
      <w:bookmarkStart w:id="40" w:name="_Toc66701922"/>
      <w:bookmarkStart w:id="41" w:name="_Toc69883601"/>
      <w:bookmarkStart w:id="42" w:name="_Toc73625628"/>
      <w:bookmarkStart w:id="43" w:name="_Toc122421007"/>
      <w:ins w:id="44" w:author="CATT" w:date="2023-02-08T10:50:00Z">
        <w:r w:rsidRPr="00CB5EC9">
          <w:rPr>
            <w:rFonts w:eastAsia="宋体"/>
            <w:lang w:eastAsia="zh-CN"/>
          </w:rPr>
          <w:t>6</w:t>
        </w:r>
        <w:r w:rsidRPr="00CB5EC9">
          <w:t>.</w:t>
        </w:r>
      </w:ins>
      <w:ins w:id="45" w:author="CATT" w:date="2023-02-08T10:51:00Z">
        <w:r w:rsidR="003F1820">
          <w:rPr>
            <w:rFonts w:eastAsia="宋体" w:hint="eastAsia"/>
            <w:lang w:eastAsia="zh-CN"/>
          </w:rPr>
          <w:t>3</w:t>
        </w:r>
      </w:ins>
      <w:ins w:id="46" w:author="CATT" w:date="2023-02-08T10:50:00Z">
        <w:r w:rsidRPr="00CB5EC9">
          <w:t>.</w:t>
        </w:r>
        <w:r w:rsidRPr="00CB5EC9">
          <w:rPr>
            <w:rFonts w:eastAsia="宋体"/>
            <w:lang w:eastAsia="zh-CN"/>
          </w:rPr>
          <w:t>2</w:t>
        </w:r>
        <w:r w:rsidRPr="00CB5EC9">
          <w:tab/>
          <w:t>Registration procedure</w:t>
        </w:r>
        <w:bookmarkEnd w:id="26"/>
        <w:bookmarkEnd w:id="27"/>
        <w:bookmarkEnd w:id="28"/>
        <w:bookmarkEnd w:id="29"/>
        <w:bookmarkEnd w:id="30"/>
        <w:bookmarkEnd w:id="31"/>
        <w:bookmarkEnd w:id="32"/>
        <w:bookmarkEnd w:id="39"/>
        <w:bookmarkEnd w:id="40"/>
        <w:bookmarkEnd w:id="41"/>
        <w:bookmarkEnd w:id="42"/>
        <w:bookmarkEnd w:id="43"/>
      </w:ins>
    </w:p>
    <w:p w:rsidR="00733791" w:rsidRPr="00CB5EC9" w:rsidRDefault="00733791" w:rsidP="00733791">
      <w:pPr>
        <w:rPr>
          <w:ins w:id="47" w:author="CATT" w:date="2023-02-08T10:50:00Z"/>
          <w:rFonts w:eastAsia="宋体"/>
        </w:rPr>
      </w:pPr>
      <w:ins w:id="48" w:author="CATT" w:date="2023-02-08T10:50:00Z">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w:t>
        </w:r>
      </w:ins>
      <w:ins w:id="49" w:author="CATT" w:date="2023-02-08T10:55:00Z">
        <w:r w:rsidR="00A126D9">
          <w:rPr>
            <w:rFonts w:eastAsia="宋体" w:hint="eastAsia"/>
            <w:lang w:eastAsia="zh-CN"/>
          </w:rPr>
          <w:t>3</w:t>
        </w:r>
      </w:ins>
      <w:ins w:id="50" w:author="CATT" w:date="2023-02-08T10:50:00Z">
        <w:r w:rsidRPr="00CB5EC9">
          <w:rPr>
            <w:rFonts w:eastAsia="宋体"/>
            <w:lang w:eastAsia="zh-CN"/>
          </w:rPr>
          <w:t>]</w:t>
        </w:r>
        <w:r w:rsidRPr="00CB5EC9">
          <w:rPr>
            <w:rFonts w:eastAsia="宋体"/>
          </w:rPr>
          <w:t xml:space="preserve"> clause 4.2.2.2 with the following additions:</w:t>
        </w:r>
      </w:ins>
    </w:p>
    <w:p w:rsidR="00733791" w:rsidRPr="00CB5EC9" w:rsidRDefault="00733791" w:rsidP="00733791">
      <w:pPr>
        <w:pStyle w:val="B1"/>
        <w:rPr>
          <w:ins w:id="51" w:author="CATT" w:date="2023-02-08T10:50:00Z"/>
        </w:rPr>
      </w:pPr>
      <w:ins w:id="52" w:author="CATT" w:date="2023-02-08T10:50:00Z">
        <w:r w:rsidRPr="00CB5EC9">
          <w:t>-</w:t>
        </w:r>
        <w:r w:rsidRPr="00CB5EC9">
          <w:tab/>
          <w:t xml:space="preserve">The UE includes the </w:t>
        </w:r>
      </w:ins>
      <w:ins w:id="53" w:author="CATT" w:date="2023-02-08T10:55:00Z">
        <w:r w:rsidR="00A126D9" w:rsidRPr="003E12BF">
          <w:rPr>
            <w:rFonts w:eastAsia="DengXian"/>
            <w:noProof/>
            <w:highlight w:val="green"/>
          </w:rPr>
          <w:t>Ranging/SL Positioning</w:t>
        </w:r>
      </w:ins>
      <w:ins w:id="54" w:author="CATT" w:date="2023-02-08T10:50:00Z">
        <w:r w:rsidRPr="00CB5EC9">
          <w:t xml:space="preserve"> Capability as part of the "5GMM capability" in the Registration Request message. The AMF stores the </w:t>
        </w:r>
      </w:ins>
      <w:ins w:id="55" w:author="CATT" w:date="2023-02-08T10:56:00Z">
        <w:r w:rsidR="00A126D9" w:rsidRPr="003E12BF">
          <w:rPr>
            <w:rFonts w:eastAsia="DengXian"/>
            <w:noProof/>
            <w:highlight w:val="green"/>
          </w:rPr>
          <w:t>Ranging/SL Positioning</w:t>
        </w:r>
      </w:ins>
      <w:ins w:id="56" w:author="CATT" w:date="2023-02-08T10:50:00Z">
        <w:r w:rsidRPr="00CB5EC9">
          <w:t xml:space="preserve"> Capability for </w:t>
        </w:r>
      </w:ins>
      <w:ins w:id="57" w:author="CATT" w:date="2023-02-08T10:56:00Z">
        <w:r w:rsidR="00A126D9" w:rsidRPr="003E12BF">
          <w:rPr>
            <w:rFonts w:eastAsia="DengXian"/>
            <w:noProof/>
            <w:highlight w:val="green"/>
          </w:rPr>
          <w:t>Ranging/SL Positioning</w:t>
        </w:r>
      </w:ins>
      <w:ins w:id="58" w:author="CATT" w:date="2023-02-08T10:50:00Z">
        <w:r w:rsidRPr="00CB5EC9">
          <w:t xml:space="preserve"> operation.</w:t>
        </w:r>
      </w:ins>
    </w:p>
    <w:p w:rsidR="00733791" w:rsidRDefault="00733791" w:rsidP="00733791">
      <w:pPr>
        <w:pStyle w:val="B2"/>
        <w:rPr>
          <w:ins w:id="59" w:author="CATT" w:date="2023-02-08T11:02:00Z"/>
          <w:rFonts w:eastAsiaTheme="minorEastAsia"/>
          <w:lang w:eastAsia="zh-CN"/>
        </w:rPr>
      </w:pPr>
      <w:ins w:id="60" w:author="CATT" w:date="2023-02-08T10:50:00Z">
        <w:r w:rsidRPr="00CB5EC9">
          <w:lastRenderedPageBreak/>
          <w:t>-</w:t>
        </w:r>
        <w:r w:rsidRPr="00CB5EC9">
          <w:tab/>
          <w:t xml:space="preserve">The </w:t>
        </w:r>
      </w:ins>
      <w:ins w:id="61" w:author="CATT" w:date="2023-02-08T10:56:00Z">
        <w:r w:rsidR="00281D5E" w:rsidRPr="003E12BF">
          <w:rPr>
            <w:rFonts w:eastAsia="DengXian"/>
            <w:noProof/>
            <w:highlight w:val="green"/>
          </w:rPr>
          <w:t>Ranging/SL Positioning</w:t>
        </w:r>
      </w:ins>
      <w:ins w:id="62" w:author="CATT" w:date="2023-02-08T10:50:00Z">
        <w:r w:rsidRPr="00CB5EC9">
          <w:t xml:space="preserve"> Capability indicates whether the UE </w:t>
        </w:r>
        <w:r w:rsidRPr="00CB5EC9">
          <w:rPr>
            <w:rFonts w:eastAsia="宋体"/>
            <w:lang w:eastAsia="zh-CN"/>
          </w:rPr>
          <w:t>supports</w:t>
        </w:r>
        <w:r w:rsidRPr="00CB5EC9">
          <w:t xml:space="preserve"> one or more of the following </w:t>
        </w:r>
      </w:ins>
      <w:ins w:id="63" w:author="CATT" w:date="2023-02-08T10:56:00Z">
        <w:r w:rsidR="00281D5E" w:rsidRPr="003E12BF">
          <w:rPr>
            <w:rFonts w:eastAsia="DengXian"/>
            <w:noProof/>
            <w:highlight w:val="green"/>
          </w:rPr>
          <w:t>Ranging/SL Positioning</w:t>
        </w:r>
      </w:ins>
      <w:ins w:id="64" w:author="CATT" w:date="2023-02-08T10:50:00Z">
        <w:r w:rsidRPr="00CB5EC9">
          <w:t xml:space="preserve"> capabilities:</w:t>
        </w:r>
      </w:ins>
    </w:p>
    <w:p w:rsidR="005666D7" w:rsidRPr="003E12BF" w:rsidRDefault="005666D7" w:rsidP="005666D7">
      <w:pPr>
        <w:pStyle w:val="B3"/>
        <w:rPr>
          <w:ins w:id="65" w:author="CATT" w:date="2023-02-08T11:02:00Z"/>
          <w:highlight w:val="green"/>
          <w:lang w:eastAsia="zh-CN"/>
        </w:rPr>
      </w:pPr>
      <w:ins w:id="66" w:author="CATT" w:date="2023-02-08T11:02:00Z">
        <w:r w:rsidRPr="003E12BF">
          <w:rPr>
            <w:rFonts w:eastAsia="Times New Roman"/>
            <w:color w:val="auto"/>
            <w:highlight w:val="green"/>
            <w:lang w:eastAsia="en-GB"/>
          </w:rPr>
          <w:t>-</w:t>
        </w:r>
        <w:r w:rsidRPr="003E12BF">
          <w:rPr>
            <w:rFonts w:eastAsia="Times New Roman"/>
            <w:color w:val="auto"/>
            <w:highlight w:val="green"/>
            <w:lang w:eastAsia="en-GB"/>
          </w:rPr>
          <w:tab/>
          <w:t>Capability of supporting Ranging/SL Positioning over PC5;</w:t>
        </w:r>
      </w:ins>
    </w:p>
    <w:p w:rsidR="005666D7" w:rsidRPr="003E12BF" w:rsidRDefault="005666D7" w:rsidP="005666D7">
      <w:pPr>
        <w:pStyle w:val="B3"/>
        <w:rPr>
          <w:ins w:id="67" w:author="CATT" w:date="2023-02-08T11:02:00Z"/>
          <w:rFonts w:eastAsia="Times New Roman"/>
          <w:color w:val="auto"/>
          <w:highlight w:val="green"/>
          <w:lang w:eastAsia="en-GB"/>
        </w:rPr>
      </w:pPr>
      <w:ins w:id="68"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Located UE;</w:t>
        </w:r>
      </w:ins>
    </w:p>
    <w:p w:rsidR="005666D7" w:rsidRPr="003E12BF" w:rsidRDefault="005666D7" w:rsidP="005666D7">
      <w:pPr>
        <w:pStyle w:val="B3"/>
        <w:rPr>
          <w:ins w:id="69" w:author="CATT" w:date="2023-02-08T11:02:00Z"/>
          <w:rFonts w:eastAsia="Times New Roman"/>
          <w:color w:val="auto"/>
          <w:highlight w:val="green"/>
          <w:lang w:eastAsia="en-GB"/>
        </w:rPr>
      </w:pPr>
      <w:ins w:id="70"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SL Positioning Client UE;</w:t>
        </w:r>
      </w:ins>
    </w:p>
    <w:p w:rsidR="005666D7" w:rsidRPr="005666D7" w:rsidRDefault="005666D7" w:rsidP="005666D7">
      <w:pPr>
        <w:pStyle w:val="B3"/>
        <w:rPr>
          <w:ins w:id="71" w:author="CATT" w:date="2023-02-08T10:50:00Z"/>
          <w:rFonts w:eastAsiaTheme="minorEastAsia"/>
          <w:lang w:eastAsia="zh-CN"/>
        </w:rPr>
      </w:pPr>
      <w:ins w:id="72" w:author="CATT" w:date="2023-02-08T11:02:00Z">
        <w:r w:rsidRPr="003E12BF">
          <w:rPr>
            <w:rFonts w:eastAsia="Times New Roman" w:hint="eastAsia"/>
            <w:color w:val="auto"/>
            <w:highlight w:val="green"/>
            <w:lang w:eastAsia="en-GB"/>
          </w:rPr>
          <w:t>-</w:t>
        </w:r>
        <w:r w:rsidRPr="003E12BF">
          <w:rPr>
            <w:rFonts w:eastAsia="Times New Roman"/>
            <w:color w:val="auto"/>
            <w:highlight w:val="green"/>
            <w:lang w:eastAsia="en-GB"/>
          </w:rPr>
          <w:tab/>
          <w:t>Capability of supporting SL Positioning Server UE.</w:t>
        </w:r>
      </w:ins>
    </w:p>
    <w:p w:rsidR="00733791" w:rsidRPr="00CB5EC9" w:rsidRDefault="00733791" w:rsidP="00733791">
      <w:pPr>
        <w:pStyle w:val="B1"/>
        <w:rPr>
          <w:ins w:id="73" w:author="CATT" w:date="2023-02-08T10:50:00Z"/>
        </w:rPr>
      </w:pPr>
      <w:ins w:id="74" w:author="CATT" w:date="2023-02-08T10:50:00Z">
        <w:r w:rsidRPr="00CB5EC9">
          <w:t>-</w:t>
        </w:r>
        <w:r w:rsidRPr="00CB5EC9">
          <w:tab/>
          <w:t xml:space="preserve">The AMF obtains the </w:t>
        </w:r>
      </w:ins>
      <w:ins w:id="75" w:author="CATT" w:date="2023-02-08T11:05:00Z">
        <w:r w:rsidR="00767F4A" w:rsidRPr="003E12BF">
          <w:rPr>
            <w:rFonts w:eastAsia="Times New Roman"/>
            <w:color w:val="auto"/>
            <w:highlight w:val="green"/>
            <w:lang w:eastAsia="en-GB"/>
          </w:rPr>
          <w:t>Ranging/SL Positioning</w:t>
        </w:r>
      </w:ins>
      <w:ins w:id="76" w:author="CATT" w:date="2023-02-08T10:50:00Z">
        <w:r w:rsidRPr="00CB5EC9">
          <w:t xml:space="preserve"> subscription data as part of the user subscription data from UDM during UE Registration procedure using Nudm_SDM service as defined in clause 4.2.2.2.2 of TS</w:t>
        </w:r>
        <w:r>
          <w:t> </w:t>
        </w:r>
        <w:r w:rsidRPr="00CB5EC9">
          <w:t>23.502</w:t>
        </w:r>
        <w:r>
          <w:t> </w:t>
        </w:r>
        <w:r w:rsidRPr="00CB5EC9">
          <w:t>[</w:t>
        </w:r>
      </w:ins>
      <w:ins w:id="77" w:author="CATT" w:date="2023-02-08T11:05:00Z">
        <w:r w:rsidR="00767F4A">
          <w:rPr>
            <w:rFonts w:eastAsiaTheme="minorEastAsia" w:hint="eastAsia"/>
            <w:lang w:eastAsia="zh-CN"/>
          </w:rPr>
          <w:t>3</w:t>
        </w:r>
      </w:ins>
      <w:ins w:id="78" w:author="CATT" w:date="2023-02-08T10:50:00Z">
        <w:r w:rsidRPr="00CB5EC9">
          <w:t>].</w:t>
        </w:r>
      </w:ins>
    </w:p>
    <w:p w:rsidR="00733791" w:rsidRPr="00CB5EC9" w:rsidRDefault="00733791" w:rsidP="00733791">
      <w:pPr>
        <w:pStyle w:val="B1"/>
        <w:rPr>
          <w:ins w:id="79" w:author="CATT" w:date="2023-02-08T10:50:00Z"/>
        </w:rPr>
      </w:pPr>
      <w:ins w:id="80" w:author="CATT" w:date="2023-02-08T10:50:00Z">
        <w:r w:rsidRPr="00CB5EC9">
          <w:t>-</w:t>
        </w:r>
        <w:r w:rsidRPr="00CB5EC9">
          <w:tab/>
          <w:t xml:space="preserve">The AMF determines whether the UE is authorised to use </w:t>
        </w:r>
      </w:ins>
      <w:ins w:id="81" w:author="CATT" w:date="2023-02-08T11:05:00Z">
        <w:r w:rsidR="00767F4A" w:rsidRPr="003E12BF">
          <w:rPr>
            <w:rFonts w:eastAsia="Times New Roman"/>
            <w:color w:val="auto"/>
            <w:highlight w:val="green"/>
            <w:lang w:eastAsia="en-GB"/>
          </w:rPr>
          <w:t>Ranging/SL Positioning</w:t>
        </w:r>
      </w:ins>
      <w:ins w:id="82" w:author="CATT" w:date="2023-02-08T10:50:00Z">
        <w:r w:rsidRPr="003E12BF">
          <w:rPr>
            <w:highlight w:val="green"/>
          </w:rPr>
          <w:t xml:space="preserve"> services</w:t>
        </w:r>
        <w:r w:rsidRPr="00CB5EC9">
          <w:t xml:space="preserve"> based on UE's </w:t>
        </w:r>
      </w:ins>
      <w:ins w:id="83" w:author="CATT" w:date="2023-02-08T11:05:00Z">
        <w:r w:rsidR="00767F4A" w:rsidRPr="003E12BF">
          <w:rPr>
            <w:rFonts w:eastAsia="Times New Roman"/>
            <w:color w:val="auto"/>
            <w:highlight w:val="green"/>
            <w:lang w:eastAsia="en-GB"/>
          </w:rPr>
          <w:t>Ranging/SL Positioning</w:t>
        </w:r>
      </w:ins>
      <w:ins w:id="84" w:author="CATT" w:date="2023-02-08T10:50:00Z">
        <w:r w:rsidRPr="00CB5EC9">
          <w:t xml:space="preserve"> Capability and the </w:t>
        </w:r>
      </w:ins>
      <w:ins w:id="85" w:author="CATT" w:date="2023-02-08T11:05:00Z">
        <w:r w:rsidR="00767F4A" w:rsidRPr="003E12BF">
          <w:rPr>
            <w:rFonts w:eastAsia="Times New Roman"/>
            <w:color w:val="auto"/>
            <w:highlight w:val="green"/>
            <w:lang w:eastAsia="en-GB"/>
          </w:rPr>
          <w:t>Ranging/SL Positioning</w:t>
        </w:r>
      </w:ins>
      <w:ins w:id="86" w:author="CATT" w:date="2023-02-08T10:50:00Z">
        <w:r w:rsidRPr="00CB5EC9">
          <w:t xml:space="preserve"> Service Authorisation included in the subscription data received from UDM as </w:t>
        </w:r>
        <w:r w:rsidRPr="00CB5EC9">
          <w:rPr>
            <w:rFonts w:eastAsia="宋体"/>
            <w:lang w:eastAsia="zh-CN"/>
          </w:rPr>
          <w:t xml:space="preserve">specified </w:t>
        </w:r>
        <w:r w:rsidRPr="00CB5EC9">
          <w:t>in clause 5.</w:t>
        </w:r>
      </w:ins>
      <w:ins w:id="87" w:author="CATT" w:date="2023-02-08T11:06:00Z">
        <w:r w:rsidR="00767F4A">
          <w:rPr>
            <w:rFonts w:eastAsiaTheme="minorEastAsia" w:hint="eastAsia"/>
            <w:lang w:eastAsia="zh-CN"/>
          </w:rPr>
          <w:t>1</w:t>
        </w:r>
      </w:ins>
      <w:ins w:id="88" w:author="CATT" w:date="2023-02-08T10:50:00Z">
        <w:r w:rsidRPr="00CB5EC9">
          <w:t xml:space="preserve">. </w:t>
        </w:r>
      </w:ins>
      <w:ins w:id="89" w:author="CATT" w:date="2023-02-08T11:15:00Z">
        <w:r w:rsidR="009F72F5" w:rsidRPr="003E12BF">
          <w:rPr>
            <w:rFonts w:eastAsia="Times New Roman"/>
            <w:color w:val="auto"/>
            <w:highlight w:val="green"/>
            <w:lang w:eastAsia="en-GB"/>
          </w:rPr>
          <w:t>Ranging/SL Positioning</w:t>
        </w:r>
        <w:r w:rsidR="00F55DA8" w:rsidRPr="003E12BF">
          <w:rPr>
            <w:highlight w:val="green"/>
          </w:rPr>
          <w:t xml:space="preserve"> NR UE-PC5-AMBR</w:t>
        </w:r>
        <w:r w:rsidR="00F55DA8" w:rsidRPr="00CB5EC9">
          <w:t xml:space="preserve"> is a</w:t>
        </w:r>
        <w:r w:rsidR="00F55DA8" w:rsidRPr="00CB5EC9">
          <w:rPr>
            <w:lang w:eastAsia="zh-CN"/>
          </w:rPr>
          <w:t xml:space="preserve">lso provided to the AMF as part of the subscription data for </w:t>
        </w:r>
        <w:r w:rsidR="009F72F5" w:rsidRPr="003E12BF">
          <w:rPr>
            <w:rFonts w:eastAsia="Times New Roman"/>
            <w:color w:val="auto"/>
            <w:highlight w:val="green"/>
            <w:lang w:eastAsia="en-GB"/>
          </w:rPr>
          <w:t>Ranging/SL Positioning</w:t>
        </w:r>
        <w:r w:rsidR="00F55DA8" w:rsidRPr="003E12BF">
          <w:rPr>
            <w:highlight w:val="green"/>
            <w:lang w:eastAsia="zh-CN"/>
          </w:rPr>
          <w:t xml:space="preserve"> services</w:t>
        </w:r>
        <w:r w:rsidR="00F55DA8" w:rsidRPr="00CB5EC9">
          <w:rPr>
            <w:lang w:eastAsia="zh-CN"/>
          </w:rPr>
          <w:t>.</w:t>
        </w:r>
        <w:r w:rsidR="00F55DA8">
          <w:rPr>
            <w:rFonts w:eastAsiaTheme="minorEastAsia" w:hint="eastAsia"/>
            <w:lang w:eastAsia="zh-CN"/>
          </w:rPr>
          <w:t xml:space="preserve"> </w:t>
        </w:r>
      </w:ins>
      <w:ins w:id="90" w:author="CATT" w:date="2023-02-08T10:50:00Z">
        <w:r w:rsidRPr="00CB5EC9">
          <w:t xml:space="preserve">The AMF stores the authorized </w:t>
        </w:r>
      </w:ins>
      <w:ins w:id="91" w:author="CATT" w:date="2023-02-08T11:08:00Z">
        <w:r w:rsidR="00767F4A" w:rsidRPr="003E12BF">
          <w:rPr>
            <w:rFonts w:eastAsia="Times New Roman"/>
            <w:color w:val="auto"/>
            <w:highlight w:val="green"/>
            <w:lang w:eastAsia="en-GB"/>
          </w:rPr>
          <w:t>Ranging/SL Positioning</w:t>
        </w:r>
      </w:ins>
      <w:ins w:id="92" w:author="CATT" w:date="2023-02-08T10:50:00Z">
        <w:r w:rsidRPr="00CB5EC9">
          <w:t xml:space="preserve"> Capability.</w:t>
        </w:r>
      </w:ins>
    </w:p>
    <w:p w:rsidR="00733791" w:rsidRPr="00CB5EC9" w:rsidRDefault="00733791" w:rsidP="00733791">
      <w:pPr>
        <w:pStyle w:val="B1"/>
        <w:rPr>
          <w:ins w:id="93" w:author="CATT" w:date="2023-02-08T10:50:00Z"/>
        </w:rPr>
      </w:pPr>
      <w:ins w:id="94" w:author="CATT" w:date="2023-02-08T10:50:00Z">
        <w:r w:rsidRPr="00CB5EC9">
          <w:t>-</w:t>
        </w:r>
        <w:r w:rsidRPr="00CB5EC9">
          <w:tab/>
          <w:t xml:space="preserve">The AMF sends the authorized </w:t>
        </w:r>
      </w:ins>
      <w:ins w:id="95" w:author="CATT" w:date="2023-02-08T11:09:00Z">
        <w:r w:rsidR="002F45D3" w:rsidRPr="003E12BF">
          <w:rPr>
            <w:rFonts w:eastAsia="Times New Roman"/>
            <w:color w:val="auto"/>
            <w:highlight w:val="green"/>
            <w:lang w:eastAsia="en-GB"/>
          </w:rPr>
          <w:t>Ranging/SL Positioning</w:t>
        </w:r>
      </w:ins>
      <w:ins w:id="96" w:author="CATT" w:date="2023-02-08T10:50:00Z">
        <w:r w:rsidRPr="00CB5EC9">
          <w:t xml:space="preserve"> Capability for </w:t>
        </w:r>
      </w:ins>
      <w:ins w:id="97" w:author="CATT" w:date="2023-02-08T11:16:00Z">
        <w:r w:rsidR="009F72F5" w:rsidRPr="003E12BF">
          <w:rPr>
            <w:rFonts w:eastAsia="Times New Roman"/>
            <w:color w:val="auto"/>
            <w:highlight w:val="green"/>
            <w:lang w:eastAsia="en-GB"/>
          </w:rPr>
          <w:t>Ranging/SL Positioning</w:t>
        </w:r>
      </w:ins>
      <w:ins w:id="98" w:author="CATT" w:date="2023-02-08T10:50:00Z">
        <w:r w:rsidRPr="00CB5EC9">
          <w:t xml:space="preserve"> operation to PCF. Based on the received </w:t>
        </w:r>
      </w:ins>
      <w:ins w:id="99" w:author="CATT" w:date="2023-02-08T11:17:00Z">
        <w:r w:rsidR="003E12BF" w:rsidRPr="003E12BF">
          <w:rPr>
            <w:rFonts w:eastAsia="Times New Roman"/>
            <w:color w:val="auto"/>
            <w:highlight w:val="green"/>
            <w:lang w:eastAsia="en-GB"/>
          </w:rPr>
          <w:t>Ranging/SL Positioning</w:t>
        </w:r>
      </w:ins>
      <w:ins w:id="100" w:author="CATT" w:date="2023-02-08T10:50:00Z">
        <w:r w:rsidRPr="00CB5EC9">
          <w:t xml:space="preserve"> Capability from the AMF, the PCF provides the </w:t>
        </w:r>
        <w:r w:rsidRPr="003E12BF">
          <w:rPr>
            <w:highlight w:val="green"/>
          </w:rPr>
          <w:t xml:space="preserve">PC5 QoS parameters for </w:t>
        </w:r>
      </w:ins>
      <w:ins w:id="101" w:author="CATT" w:date="2023-02-08T11:16:00Z">
        <w:r w:rsidR="00C516CC" w:rsidRPr="003E12BF">
          <w:rPr>
            <w:rFonts w:eastAsia="Times New Roman"/>
            <w:color w:val="auto"/>
            <w:highlight w:val="green"/>
            <w:lang w:eastAsia="en-GB"/>
          </w:rPr>
          <w:t>Ranging/SL Positioning</w:t>
        </w:r>
      </w:ins>
      <w:ins w:id="102" w:author="CATT" w:date="2023-02-08T10:50:00Z">
        <w:r w:rsidRPr="00CB5EC9">
          <w:t xml:space="preserve"> to AMF. The AMF stores such information as part of the UE context.</w:t>
        </w:r>
      </w:ins>
    </w:p>
    <w:p w:rsidR="00733791" w:rsidRPr="00CB5EC9" w:rsidRDefault="00733791" w:rsidP="00733791">
      <w:pPr>
        <w:pStyle w:val="B1"/>
        <w:rPr>
          <w:ins w:id="103" w:author="CATT" w:date="2023-02-08T10:50:00Z"/>
        </w:rPr>
      </w:pPr>
      <w:ins w:id="104" w:author="CATT" w:date="2023-02-08T10:50:00Z">
        <w:r w:rsidRPr="00CB5EC9">
          <w:t>-</w:t>
        </w:r>
        <w:r w:rsidRPr="00CB5EC9">
          <w:tab/>
          <w:t xml:space="preserve">If the UE is authorised to use </w:t>
        </w:r>
      </w:ins>
      <w:ins w:id="105" w:author="CATT" w:date="2023-02-08T11:17:00Z">
        <w:r w:rsidR="00F035C6" w:rsidRPr="003E12BF">
          <w:rPr>
            <w:rFonts w:eastAsia="Times New Roman"/>
            <w:color w:val="auto"/>
            <w:highlight w:val="green"/>
            <w:lang w:eastAsia="en-GB"/>
          </w:rPr>
          <w:t>Ranging/SL Positioning</w:t>
        </w:r>
      </w:ins>
      <w:ins w:id="106" w:author="CATT" w:date="2023-02-08T10:50:00Z">
        <w:r w:rsidRPr="00CB5EC9">
          <w:t xml:space="preserve"> services, then the AMF shall include in a NGAP message sent to NG-RAN:</w:t>
        </w:r>
      </w:ins>
    </w:p>
    <w:p w:rsidR="00733791" w:rsidRPr="00CB5EC9" w:rsidRDefault="00733791" w:rsidP="00733791">
      <w:pPr>
        <w:pStyle w:val="B2"/>
        <w:rPr>
          <w:ins w:id="107" w:author="CATT" w:date="2023-02-08T10:50:00Z"/>
        </w:rPr>
      </w:pPr>
      <w:ins w:id="108" w:author="CATT" w:date="2023-02-08T10:50:00Z">
        <w:r w:rsidRPr="00CB5EC9">
          <w:t>-</w:t>
        </w:r>
        <w:r w:rsidRPr="00CB5EC9">
          <w:tab/>
          <w:t>"</w:t>
        </w:r>
      </w:ins>
      <w:ins w:id="109" w:author="CATT" w:date="2023-02-08T11:17:00Z">
        <w:r w:rsidR="00965ADD" w:rsidRPr="003E12BF">
          <w:rPr>
            <w:rFonts w:eastAsia="Times New Roman"/>
            <w:color w:val="auto"/>
            <w:highlight w:val="green"/>
            <w:lang w:eastAsia="en-GB"/>
          </w:rPr>
          <w:t>Ranging/SL Positioning</w:t>
        </w:r>
      </w:ins>
      <w:ins w:id="110" w:author="CATT" w:date="2023-02-08T10:50:00Z">
        <w:r w:rsidRPr="00CB5EC9">
          <w:t xml:space="preserve"> authorised" information, including one or more of the following:</w:t>
        </w:r>
      </w:ins>
    </w:p>
    <w:p w:rsidR="00733791" w:rsidRPr="003E12BF" w:rsidRDefault="00733791" w:rsidP="00733791">
      <w:pPr>
        <w:pStyle w:val="B3"/>
        <w:rPr>
          <w:ins w:id="111" w:author="CATT" w:date="2023-02-08T10:50:00Z"/>
          <w:highlight w:val="green"/>
        </w:rPr>
      </w:pPr>
      <w:ins w:id="112" w:author="CATT" w:date="2023-02-08T10:50:00Z">
        <w:r w:rsidRPr="003E12BF">
          <w:rPr>
            <w:highlight w:val="green"/>
            <w:lang w:eastAsia="ko-KR"/>
          </w:rPr>
          <w:t>-</w:t>
        </w:r>
        <w:r w:rsidRPr="003E12BF">
          <w:rPr>
            <w:highlight w:val="green"/>
            <w:lang w:eastAsia="ko-KR"/>
          </w:rPr>
          <w:tab/>
          <w:t xml:space="preserve">whether </w:t>
        </w:r>
        <w:r w:rsidRPr="003E12BF">
          <w:rPr>
            <w:highlight w:val="green"/>
          </w:rPr>
          <w:t xml:space="preserve">the UE is authorized to use </w:t>
        </w:r>
      </w:ins>
      <w:ins w:id="113" w:author="CATT" w:date="2023-02-08T11:20:00Z">
        <w:r w:rsidR="004217F8" w:rsidRPr="003E12BF">
          <w:rPr>
            <w:rFonts w:eastAsia="Times New Roman"/>
            <w:color w:val="auto"/>
            <w:highlight w:val="green"/>
            <w:lang w:eastAsia="en-GB"/>
          </w:rPr>
          <w:t>Ranging/SL Positioning over PC5</w:t>
        </w:r>
      </w:ins>
      <w:ins w:id="114" w:author="CATT" w:date="2023-02-08T10:50:00Z">
        <w:r w:rsidRPr="003E12BF">
          <w:rPr>
            <w:highlight w:val="green"/>
          </w:rPr>
          <w:t>;</w:t>
        </w:r>
      </w:ins>
    </w:p>
    <w:p w:rsidR="00733791" w:rsidRPr="003E12BF" w:rsidRDefault="00733791" w:rsidP="00733791">
      <w:pPr>
        <w:pStyle w:val="B3"/>
        <w:rPr>
          <w:ins w:id="115" w:author="CATT" w:date="2023-02-08T10:50:00Z"/>
          <w:highlight w:val="green"/>
        </w:rPr>
      </w:pPr>
      <w:ins w:id="116" w:author="CATT" w:date="2023-02-08T10:50:00Z">
        <w:r w:rsidRPr="003E12BF">
          <w:rPr>
            <w:highlight w:val="green"/>
          </w:rPr>
          <w:t>-</w:t>
        </w:r>
        <w:r w:rsidRPr="003E12BF">
          <w:rPr>
            <w:highlight w:val="green"/>
          </w:rPr>
          <w:tab/>
          <w:t xml:space="preserve">whether the UE is authorized to act as a </w:t>
        </w:r>
      </w:ins>
      <w:ins w:id="117" w:author="CATT" w:date="2023-02-08T11:20:00Z">
        <w:r w:rsidR="004217F8" w:rsidRPr="003E12BF">
          <w:rPr>
            <w:rFonts w:eastAsia="Times New Roman"/>
            <w:color w:val="auto"/>
            <w:highlight w:val="green"/>
            <w:lang w:eastAsia="en-GB"/>
          </w:rPr>
          <w:t>Located UE</w:t>
        </w:r>
      </w:ins>
      <w:ins w:id="118" w:author="CATT" w:date="2023-02-08T10:50:00Z">
        <w:r w:rsidRPr="003E12BF">
          <w:rPr>
            <w:highlight w:val="green"/>
          </w:rPr>
          <w:t>;</w:t>
        </w:r>
      </w:ins>
    </w:p>
    <w:p w:rsidR="00733791" w:rsidRPr="003E12BF" w:rsidRDefault="00733791" w:rsidP="00733791">
      <w:pPr>
        <w:pStyle w:val="B3"/>
        <w:rPr>
          <w:ins w:id="119" w:author="CATT" w:date="2023-02-08T10:50:00Z"/>
          <w:highlight w:val="green"/>
        </w:rPr>
      </w:pPr>
      <w:ins w:id="120" w:author="CATT" w:date="2023-02-08T10:50:00Z">
        <w:r w:rsidRPr="003E12BF">
          <w:rPr>
            <w:highlight w:val="green"/>
          </w:rPr>
          <w:t>-</w:t>
        </w:r>
        <w:r w:rsidRPr="003E12BF">
          <w:rPr>
            <w:highlight w:val="green"/>
          </w:rPr>
          <w:tab/>
          <w:t xml:space="preserve">whether the UE is authorized to act as a </w:t>
        </w:r>
      </w:ins>
      <w:ins w:id="121" w:author="CATT" w:date="2023-02-08T11:20:00Z">
        <w:r w:rsidR="004217F8" w:rsidRPr="003E12BF">
          <w:rPr>
            <w:rFonts w:eastAsia="Times New Roman"/>
            <w:color w:val="auto"/>
            <w:highlight w:val="green"/>
            <w:lang w:eastAsia="en-GB"/>
          </w:rPr>
          <w:t>SL Positioning Client UE</w:t>
        </w:r>
      </w:ins>
      <w:ins w:id="122" w:author="CATT" w:date="2023-02-08T10:50:00Z">
        <w:r w:rsidRPr="003E12BF">
          <w:rPr>
            <w:highlight w:val="green"/>
          </w:rPr>
          <w:t>;</w:t>
        </w:r>
      </w:ins>
    </w:p>
    <w:p w:rsidR="00733791" w:rsidRPr="00CB5EC9" w:rsidRDefault="00733791" w:rsidP="00733791">
      <w:pPr>
        <w:pStyle w:val="B3"/>
        <w:rPr>
          <w:ins w:id="123" w:author="CATT" w:date="2023-02-08T10:50:00Z"/>
          <w:lang w:eastAsia="ko-KR"/>
        </w:rPr>
      </w:pPr>
      <w:ins w:id="124" w:author="CATT" w:date="2023-02-08T10:50:00Z">
        <w:r w:rsidRPr="003E12BF">
          <w:rPr>
            <w:highlight w:val="green"/>
          </w:rPr>
          <w:t>-</w:t>
        </w:r>
        <w:r w:rsidRPr="003E12BF">
          <w:rPr>
            <w:highlight w:val="green"/>
          </w:rPr>
          <w:tab/>
          <w:t xml:space="preserve">whether the UE is authorized to act as a </w:t>
        </w:r>
      </w:ins>
      <w:ins w:id="125" w:author="CATT" w:date="2023-02-08T11:21:00Z">
        <w:r w:rsidR="004217F8" w:rsidRPr="003E12BF">
          <w:rPr>
            <w:rFonts w:eastAsia="Times New Roman"/>
            <w:color w:val="auto"/>
            <w:highlight w:val="green"/>
            <w:lang w:eastAsia="en-GB"/>
          </w:rPr>
          <w:t>SL Positioning Server UE</w:t>
        </w:r>
      </w:ins>
      <w:ins w:id="126" w:author="CATT" w:date="2023-02-08T10:50:00Z">
        <w:r w:rsidRPr="003E12BF">
          <w:rPr>
            <w:highlight w:val="green"/>
          </w:rPr>
          <w:t>.</w:t>
        </w:r>
      </w:ins>
    </w:p>
    <w:p w:rsidR="00733791" w:rsidRPr="00CB5EC9" w:rsidRDefault="00733791" w:rsidP="00733791">
      <w:pPr>
        <w:pStyle w:val="B2"/>
        <w:rPr>
          <w:ins w:id="127" w:author="CATT" w:date="2023-02-08T10:50:00Z"/>
        </w:rPr>
      </w:pPr>
      <w:ins w:id="128" w:author="CATT" w:date="2023-02-08T10:50:00Z">
        <w:r w:rsidRPr="00CB5EC9">
          <w:t>-</w:t>
        </w:r>
        <w:r w:rsidRPr="00CB5EC9">
          <w:tab/>
        </w:r>
      </w:ins>
      <w:ins w:id="129" w:author="CATT" w:date="2023-02-08T11:21:00Z">
        <w:r w:rsidR="00A87BCD" w:rsidRPr="003E12BF">
          <w:rPr>
            <w:rFonts w:eastAsia="Times New Roman"/>
            <w:color w:val="auto"/>
            <w:highlight w:val="green"/>
            <w:lang w:eastAsia="en-GB"/>
          </w:rPr>
          <w:t>Ranging/SL Positioning</w:t>
        </w:r>
      </w:ins>
      <w:ins w:id="130" w:author="CATT" w:date="2023-02-08T10:50:00Z">
        <w:r w:rsidRPr="003E12BF">
          <w:rPr>
            <w:highlight w:val="green"/>
          </w:rPr>
          <w:t xml:space="preserve"> NR UE-PC5-AMBR</w:t>
        </w:r>
        <w:r w:rsidRPr="00CB5EC9">
          <w:t xml:space="preserve">, used by NG-RAN for the resource management of UE's PC5 transmission for </w:t>
        </w:r>
      </w:ins>
      <w:ins w:id="131" w:author="CATT" w:date="2023-02-08T11:22:00Z">
        <w:r w:rsidR="00071624" w:rsidRPr="003E12BF">
          <w:rPr>
            <w:rFonts w:eastAsia="Times New Roman"/>
            <w:color w:val="auto"/>
            <w:highlight w:val="green"/>
            <w:lang w:eastAsia="en-GB"/>
          </w:rPr>
          <w:t>Ranging/SL Positioning</w:t>
        </w:r>
      </w:ins>
      <w:ins w:id="132" w:author="CATT" w:date="2023-02-08T10:50:00Z">
        <w:r w:rsidRPr="003E12BF">
          <w:rPr>
            <w:highlight w:val="green"/>
          </w:rPr>
          <w:t xml:space="preserve"> services</w:t>
        </w:r>
        <w:r w:rsidRPr="00CB5EC9">
          <w:t xml:space="preserve"> in network scheduled mode.</w:t>
        </w:r>
      </w:ins>
    </w:p>
    <w:p w:rsidR="00733791" w:rsidRPr="00CB5EC9" w:rsidRDefault="00733791" w:rsidP="00733791">
      <w:pPr>
        <w:pStyle w:val="B2"/>
        <w:rPr>
          <w:ins w:id="133" w:author="CATT" w:date="2023-02-08T10:50:00Z"/>
        </w:rPr>
      </w:pPr>
      <w:ins w:id="134" w:author="CATT" w:date="2023-02-08T10:50:00Z">
        <w:r w:rsidRPr="00CB5EC9">
          <w:t>-</w:t>
        </w:r>
        <w:r w:rsidRPr="00CB5EC9">
          <w:tab/>
          <w:t xml:space="preserve">the </w:t>
        </w:r>
        <w:r w:rsidRPr="003E12BF">
          <w:rPr>
            <w:highlight w:val="green"/>
          </w:rPr>
          <w:t xml:space="preserve">PC5 QoS parameters for </w:t>
        </w:r>
      </w:ins>
      <w:ins w:id="135" w:author="CATT" w:date="2023-02-08T11:22:00Z">
        <w:r w:rsidR="00071624" w:rsidRPr="003E12BF">
          <w:rPr>
            <w:rFonts w:eastAsia="Times New Roman"/>
            <w:color w:val="auto"/>
            <w:highlight w:val="green"/>
            <w:lang w:eastAsia="en-GB"/>
          </w:rPr>
          <w:t>Ranging/SL Positioning</w:t>
        </w:r>
      </w:ins>
      <w:ins w:id="136" w:author="CATT" w:date="2023-02-08T10:50:00Z">
        <w:r w:rsidRPr="00CB5EC9">
          <w:t xml:space="preserve"> used by the NG-RAN for the resource management of UE's PC5 transmission for </w:t>
        </w:r>
      </w:ins>
      <w:ins w:id="137" w:author="CATT" w:date="2023-02-08T11:22:00Z">
        <w:r w:rsidR="00071624" w:rsidRPr="003E12BF">
          <w:rPr>
            <w:rFonts w:eastAsia="Times New Roman"/>
            <w:color w:val="auto"/>
            <w:highlight w:val="green"/>
            <w:lang w:eastAsia="en-GB"/>
          </w:rPr>
          <w:t>Ranging/SL Positioning</w:t>
        </w:r>
      </w:ins>
      <w:ins w:id="138" w:author="CATT" w:date="2023-02-08T10:50:00Z">
        <w:r w:rsidRPr="003E12BF">
          <w:rPr>
            <w:highlight w:val="green"/>
          </w:rPr>
          <w:t xml:space="preserve"> services</w:t>
        </w:r>
        <w:r w:rsidRPr="00CB5EC9">
          <w:t xml:space="preserve"> in network scheduled mode.</w:t>
        </w:r>
      </w:ins>
    </w:p>
    <w:p w:rsidR="00733791" w:rsidRPr="00CB5EC9" w:rsidRDefault="00733791" w:rsidP="00733791">
      <w:pPr>
        <w:pStyle w:val="B1"/>
        <w:rPr>
          <w:ins w:id="139" w:author="CATT" w:date="2023-02-08T10:50:00Z"/>
        </w:rPr>
      </w:pPr>
      <w:ins w:id="140" w:author="CATT" w:date="2023-02-08T10:50:00Z">
        <w:r w:rsidRPr="00CB5EC9">
          <w:t>-</w:t>
        </w:r>
        <w:r w:rsidRPr="00CB5EC9">
          <w:tab/>
          <w:t xml:space="preserve">If the UE is authorised to use </w:t>
        </w:r>
      </w:ins>
      <w:ins w:id="141" w:author="CATT" w:date="2023-02-08T11:23:00Z">
        <w:r w:rsidR="001562A2" w:rsidRPr="003E12BF">
          <w:rPr>
            <w:rFonts w:eastAsia="Times New Roman"/>
            <w:color w:val="auto"/>
            <w:highlight w:val="green"/>
            <w:lang w:eastAsia="en-GB"/>
          </w:rPr>
          <w:t>Ranging/SL Positioning</w:t>
        </w:r>
      </w:ins>
      <w:ins w:id="142" w:author="CATT" w:date="2023-02-08T10:50:00Z">
        <w:r w:rsidRPr="003E12BF">
          <w:rPr>
            <w:highlight w:val="green"/>
          </w:rPr>
          <w:t xml:space="preserve"> services</w:t>
        </w:r>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w:t>
        </w:r>
      </w:ins>
      <w:ins w:id="143" w:author="CATT" w:date="2023-02-08T11:24:00Z">
        <w:r w:rsidR="001562A2">
          <w:rPr>
            <w:rFonts w:eastAsiaTheme="minorEastAsia" w:hint="eastAsia"/>
            <w:lang w:eastAsia="zh-CN"/>
          </w:rPr>
          <w:t>3</w:t>
        </w:r>
      </w:ins>
      <w:ins w:id="144" w:author="CATT" w:date="2023-02-08T10:50:00Z">
        <w:r w:rsidRPr="00CB5EC9">
          <w:t>].</w:t>
        </w:r>
      </w:ins>
    </w:p>
    <w:p w:rsidR="00733791" w:rsidRPr="00CB5EC9" w:rsidRDefault="00733791" w:rsidP="00733791">
      <w:pPr>
        <w:pStyle w:val="3"/>
        <w:rPr>
          <w:ins w:id="145" w:author="CATT" w:date="2023-02-08T10:50:00Z"/>
        </w:rPr>
      </w:pPr>
      <w:bookmarkStart w:id="146" w:name="_Toc19199149"/>
      <w:bookmarkStart w:id="147" w:name="_Toc27821939"/>
      <w:bookmarkStart w:id="148" w:name="_Toc36126294"/>
      <w:bookmarkStart w:id="149" w:name="_Toc45012618"/>
      <w:bookmarkStart w:id="150" w:name="_Toc51754044"/>
      <w:bookmarkStart w:id="151" w:name="_Toc51754178"/>
      <w:bookmarkStart w:id="152" w:name="_Toc51839005"/>
      <w:bookmarkStart w:id="153" w:name="_Toc66692741"/>
      <w:bookmarkStart w:id="154" w:name="_Toc66701923"/>
      <w:bookmarkStart w:id="155" w:name="_Toc69883602"/>
      <w:bookmarkStart w:id="156" w:name="_Toc73625629"/>
      <w:bookmarkStart w:id="157" w:name="_Toc122421008"/>
      <w:ins w:id="158" w:author="CATT" w:date="2023-02-08T10:50:00Z">
        <w:r w:rsidRPr="00CB5EC9">
          <w:rPr>
            <w:rFonts w:eastAsia="宋体"/>
            <w:lang w:eastAsia="zh-CN"/>
          </w:rPr>
          <w:t>6</w:t>
        </w:r>
        <w:r w:rsidRPr="00CB5EC9">
          <w:t>.</w:t>
        </w:r>
      </w:ins>
      <w:ins w:id="159" w:author="CATT" w:date="2023-02-08T10:51:00Z">
        <w:r w:rsidR="003F1820">
          <w:rPr>
            <w:rFonts w:eastAsia="宋体" w:hint="eastAsia"/>
            <w:lang w:eastAsia="zh-CN"/>
          </w:rPr>
          <w:t>3</w:t>
        </w:r>
      </w:ins>
      <w:ins w:id="160" w:author="CATT" w:date="2023-02-08T10:50:00Z">
        <w:r w:rsidRPr="00CB5EC9">
          <w:t>.3</w:t>
        </w:r>
        <w:r w:rsidRPr="00CB5EC9">
          <w:tab/>
          <w:t>Service Request procedure</w:t>
        </w:r>
        <w:bookmarkEnd w:id="146"/>
        <w:bookmarkEnd w:id="147"/>
        <w:bookmarkEnd w:id="148"/>
        <w:bookmarkEnd w:id="149"/>
        <w:bookmarkEnd w:id="150"/>
        <w:bookmarkEnd w:id="151"/>
        <w:bookmarkEnd w:id="152"/>
        <w:bookmarkEnd w:id="153"/>
        <w:bookmarkEnd w:id="154"/>
        <w:bookmarkEnd w:id="155"/>
        <w:bookmarkEnd w:id="156"/>
        <w:bookmarkEnd w:id="157"/>
      </w:ins>
    </w:p>
    <w:p w:rsidR="00733791" w:rsidRPr="00CB5EC9" w:rsidRDefault="00733791" w:rsidP="00733791">
      <w:pPr>
        <w:rPr>
          <w:ins w:id="161" w:author="CATT" w:date="2023-02-08T10:50:00Z"/>
        </w:rPr>
      </w:pPr>
      <w:ins w:id="162" w:author="CATT" w:date="2023-02-08T10:50: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ins>
      <w:ins w:id="163" w:author="CATT" w:date="2023-02-08T11:24:00Z">
        <w:r w:rsidR="00E17CDA">
          <w:rPr>
            <w:rFonts w:eastAsia="宋体" w:hint="eastAsia"/>
            <w:lang w:eastAsia="zh-CN"/>
          </w:rPr>
          <w:t>3</w:t>
        </w:r>
      </w:ins>
      <w:ins w:id="164" w:author="CATT" w:date="2023-02-08T10:50:00Z">
        <w:r w:rsidRPr="00CB5EC9">
          <w:t xml:space="preserve">] </w:t>
        </w:r>
        <w:r w:rsidRPr="00CB5EC9">
          <w:rPr>
            <w:rFonts w:eastAsia="宋体"/>
          </w:rPr>
          <w:t xml:space="preserve">clause 4.2.3.2 and clause 4.2.3.3 </w:t>
        </w:r>
        <w:r w:rsidRPr="00CB5EC9">
          <w:t>with the following additions:</w:t>
        </w:r>
      </w:ins>
    </w:p>
    <w:p w:rsidR="00733791" w:rsidRPr="00CB5EC9" w:rsidRDefault="00733791" w:rsidP="00733791">
      <w:pPr>
        <w:pStyle w:val="B1"/>
        <w:rPr>
          <w:ins w:id="165" w:author="CATT" w:date="2023-02-08T10:50:00Z"/>
          <w:lang w:eastAsia="zh-CN"/>
        </w:rPr>
      </w:pPr>
      <w:ins w:id="166" w:author="CATT" w:date="2023-02-08T10:50:00Z">
        <w:r w:rsidRPr="00CB5EC9">
          <w:t>-</w:t>
        </w:r>
        <w:r w:rsidRPr="00CB5EC9">
          <w:tab/>
          <w:t xml:space="preserve">If the UE </w:t>
        </w:r>
        <w:r w:rsidRPr="00CB5EC9">
          <w:rPr>
            <w:rFonts w:eastAsia="宋体"/>
          </w:rPr>
          <w:t xml:space="preserve">is authorised to use </w:t>
        </w:r>
      </w:ins>
      <w:ins w:id="167" w:author="CATT" w:date="2023-02-08T11:24:00Z">
        <w:r w:rsidR="00E17CDA" w:rsidRPr="003E12BF">
          <w:rPr>
            <w:rFonts w:eastAsia="Times New Roman"/>
            <w:color w:val="auto"/>
            <w:highlight w:val="green"/>
            <w:lang w:eastAsia="en-GB"/>
          </w:rPr>
          <w:t>Ranging/SL Positioning</w:t>
        </w:r>
      </w:ins>
      <w:ins w:id="168" w:author="CATT" w:date="2023-02-08T10:50:00Z">
        <w:r w:rsidRPr="003E12BF">
          <w:rPr>
            <w:rFonts w:eastAsia="宋体"/>
            <w:highlight w:val="green"/>
          </w:rPr>
          <w:t xml:space="preserve"> service</w:t>
        </w:r>
        <w:r w:rsidRPr="003E12BF">
          <w:rPr>
            <w:highlight w:val="green"/>
          </w:rPr>
          <w:t>s</w:t>
        </w:r>
        <w:r w:rsidRPr="00CB5EC9">
          <w:t>, then the AMF shall include "</w:t>
        </w:r>
      </w:ins>
      <w:ins w:id="169" w:author="CATT" w:date="2023-02-08T11:25:00Z">
        <w:r w:rsidR="00DA3295" w:rsidRPr="003E12BF">
          <w:rPr>
            <w:rFonts w:eastAsia="Times New Roman"/>
            <w:color w:val="auto"/>
            <w:highlight w:val="green"/>
            <w:lang w:eastAsia="en-GB"/>
          </w:rPr>
          <w:t>Ranging/SL Positioning</w:t>
        </w:r>
      </w:ins>
      <w:ins w:id="170" w:author="CATT" w:date="2023-02-08T10:50:00Z">
        <w:r w:rsidRPr="00CB5EC9">
          <w:rPr>
            <w:noProof/>
            <w:lang w:eastAsia="ko-KR"/>
          </w:rPr>
          <w:t xml:space="preserve"> </w:t>
        </w:r>
        <w:r w:rsidRPr="00CB5EC9">
          <w:t xml:space="preserve">authorised" information in the NGAP message, indicating </w:t>
        </w:r>
        <w:r w:rsidRPr="00CB5EC9">
          <w:rPr>
            <w:rFonts w:eastAsia="宋体"/>
          </w:rPr>
          <w:t xml:space="preserve">which of the </w:t>
        </w:r>
      </w:ins>
      <w:ins w:id="171" w:author="CATT" w:date="2023-02-08T11:25:00Z">
        <w:r w:rsidR="00425B6C" w:rsidRPr="003E12BF">
          <w:rPr>
            <w:rFonts w:eastAsia="Times New Roman"/>
            <w:color w:val="auto"/>
            <w:highlight w:val="green"/>
            <w:lang w:eastAsia="en-GB"/>
          </w:rPr>
          <w:t>Ranging/SL Positioning</w:t>
        </w:r>
      </w:ins>
      <w:ins w:id="172" w:author="CATT" w:date="2023-02-08T10:50:00Z">
        <w:r w:rsidRPr="003E12BF">
          <w:rPr>
            <w:noProof/>
            <w:highlight w:val="green"/>
          </w:rPr>
          <w:t xml:space="preserve"> service</w:t>
        </w:r>
        <w:r w:rsidRPr="003E12BF">
          <w:rPr>
            <w:highlight w:val="green"/>
          </w:rPr>
          <w:t>s</w:t>
        </w:r>
        <w:r w:rsidRPr="00CB5EC9">
          <w:rPr>
            <w:rFonts w:eastAsia="宋体"/>
          </w:rPr>
          <w:t xml:space="preserve"> the UE is authorised to use as described in clause 6.</w:t>
        </w:r>
      </w:ins>
      <w:ins w:id="173" w:author="CATT" w:date="2023-02-08T11:26:00Z">
        <w:r w:rsidR="00425B6C">
          <w:rPr>
            <w:rFonts w:eastAsia="宋体" w:hint="eastAsia"/>
            <w:lang w:eastAsia="zh-CN"/>
          </w:rPr>
          <w:t>3</w:t>
        </w:r>
      </w:ins>
      <w:ins w:id="174" w:author="CATT" w:date="2023-02-08T10:50:00Z">
        <w:r w:rsidRPr="00CB5EC9">
          <w:rPr>
            <w:rFonts w:eastAsia="宋体"/>
          </w:rPr>
          <w:t>.2</w:t>
        </w:r>
        <w:r w:rsidRPr="00CB5EC9">
          <w:t>.</w:t>
        </w:r>
      </w:ins>
    </w:p>
    <w:p w:rsidR="00733791" w:rsidRPr="00CB5EC9" w:rsidRDefault="00733791" w:rsidP="00733791">
      <w:pPr>
        <w:pStyle w:val="B1"/>
        <w:rPr>
          <w:ins w:id="175" w:author="CATT" w:date="2023-02-08T10:50:00Z"/>
          <w:rFonts w:eastAsia="宋体"/>
          <w:lang w:eastAsia="zh-CN"/>
        </w:rPr>
      </w:pPr>
      <w:ins w:id="176" w:author="CATT" w:date="2023-02-08T10:50:00Z">
        <w:r w:rsidRPr="00CB5EC9">
          <w:t>-</w:t>
        </w:r>
        <w:r w:rsidRPr="00CB5EC9">
          <w:tab/>
        </w:r>
        <w:r w:rsidRPr="00CB5EC9">
          <w:rPr>
            <w:lang w:eastAsia="zh-CN"/>
          </w:rPr>
          <w:t>The AMF</w:t>
        </w:r>
        <w:r w:rsidRPr="00CB5EC9">
          <w:rPr>
            <w:lang w:eastAsia="ko-KR"/>
          </w:rPr>
          <w:t xml:space="preserve"> includes the </w:t>
        </w:r>
      </w:ins>
      <w:ins w:id="177" w:author="CATT" w:date="2023-02-08T11:26:00Z">
        <w:r w:rsidR="00425B6C" w:rsidRPr="003E12BF">
          <w:rPr>
            <w:rFonts w:eastAsia="Times New Roman"/>
            <w:color w:val="auto"/>
            <w:highlight w:val="green"/>
            <w:lang w:eastAsia="en-GB"/>
          </w:rPr>
          <w:t>Ranging/SL Positioning</w:t>
        </w:r>
      </w:ins>
      <w:ins w:id="178" w:author="CATT" w:date="2023-02-08T10:50:00Z">
        <w:r w:rsidRPr="003E12BF">
          <w:rPr>
            <w:highlight w:val="green"/>
            <w:lang w:eastAsia="ko-KR"/>
          </w:rPr>
          <w:t xml:space="preserve"> NR </w:t>
        </w:r>
        <w:r w:rsidRPr="003E12BF">
          <w:rPr>
            <w:highlight w:val="green"/>
            <w:lang w:eastAsia="zh-CN"/>
          </w:rPr>
          <w:t>UE-PC5-AMBR</w:t>
        </w:r>
        <w:r w:rsidRPr="00CB5EC9">
          <w:rPr>
            <w:rFonts w:eastAsia="宋体"/>
          </w:rPr>
          <w:t xml:space="preserve"> </w:t>
        </w:r>
        <w:r w:rsidRPr="00CB5EC9">
          <w:rPr>
            <w:lang w:eastAsia="zh-CN"/>
          </w:rPr>
          <w:t xml:space="preserve">in the NGAP </w:t>
        </w:r>
        <w:r w:rsidRPr="00CB5EC9">
          <w:t>message</w:t>
        </w:r>
        <w:r w:rsidRPr="00CB5EC9">
          <w:rPr>
            <w:lang w:eastAsia="zh-CN"/>
          </w:rPr>
          <w:t xml:space="preserve"> to the NG-RAN as part of the UE context and NG-RAN may use in resource management of UE's PC5 transmission for </w:t>
        </w:r>
      </w:ins>
      <w:ins w:id="179" w:author="CATT" w:date="2023-02-08T11:26:00Z">
        <w:r w:rsidR="00425B6C" w:rsidRPr="003E12BF">
          <w:rPr>
            <w:rFonts w:eastAsia="Times New Roman"/>
            <w:color w:val="auto"/>
            <w:highlight w:val="green"/>
            <w:lang w:eastAsia="en-GB"/>
          </w:rPr>
          <w:t>Ranging/SL Positioning</w:t>
        </w:r>
      </w:ins>
      <w:ins w:id="180" w:author="CATT" w:date="2023-02-08T10:50:00Z">
        <w:r w:rsidRPr="003E12BF">
          <w:rPr>
            <w:highlight w:val="green"/>
            <w:lang w:eastAsia="zh-CN"/>
          </w:rPr>
          <w:t xml:space="preserve"> services</w:t>
        </w:r>
        <w:r w:rsidRPr="00CB5EC9">
          <w:rPr>
            <w:lang w:eastAsia="zh-CN"/>
          </w:rPr>
          <w:t xml:space="preserve"> in network scheduled mode.</w:t>
        </w:r>
      </w:ins>
    </w:p>
    <w:p w:rsidR="00733791" w:rsidRPr="00CB5EC9" w:rsidRDefault="00733791" w:rsidP="00733791">
      <w:pPr>
        <w:pStyle w:val="B1"/>
        <w:rPr>
          <w:ins w:id="181" w:author="CATT" w:date="2023-02-08T10:50:00Z"/>
        </w:rPr>
      </w:pPr>
      <w:ins w:id="182" w:author="CATT" w:date="2023-02-08T10:50:00Z">
        <w:r w:rsidRPr="00CB5EC9">
          <w:rPr>
            <w:rFonts w:eastAsia="宋体"/>
            <w:lang w:eastAsia="zh-CN"/>
          </w:rPr>
          <w:t>-</w:t>
        </w:r>
        <w:r w:rsidRPr="00CB5EC9">
          <w:rPr>
            <w:rFonts w:eastAsia="宋体"/>
            <w:lang w:eastAsia="zh-CN"/>
          </w:rPr>
          <w:tab/>
          <w:t xml:space="preserve">The AMF sends the </w:t>
        </w:r>
        <w:r w:rsidRPr="003E12BF">
          <w:rPr>
            <w:rFonts w:eastAsia="宋体"/>
            <w:highlight w:val="green"/>
            <w:lang w:eastAsia="zh-CN"/>
          </w:rPr>
          <w:t xml:space="preserve">PC5 QoS parameters for </w:t>
        </w:r>
      </w:ins>
      <w:ins w:id="183" w:author="CATT" w:date="2023-02-08T11:28: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84" w:author="CATT" w:date="2023-02-08T10:50:00Z">
        <w:r w:rsidRPr="00CB5EC9">
          <w:rPr>
            <w:rFonts w:eastAsia="宋体"/>
            <w:lang w:eastAsia="zh-CN"/>
          </w:rPr>
          <w:t xml:space="preserve"> to NG-RAN via N2 signalling. The </w:t>
        </w:r>
        <w:r w:rsidRPr="003E12BF">
          <w:rPr>
            <w:rFonts w:eastAsia="宋体"/>
            <w:highlight w:val="green"/>
            <w:lang w:eastAsia="zh-CN"/>
          </w:rPr>
          <w:t xml:space="preserve">PC5 QoS parameters for </w:t>
        </w:r>
      </w:ins>
      <w:ins w:id="185"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86" w:author="CATT" w:date="2023-02-08T10:50:00Z">
        <w:r w:rsidRPr="00CB5EC9">
          <w:rPr>
            <w:rFonts w:eastAsia="宋体"/>
            <w:lang w:eastAsia="zh-CN"/>
          </w:rPr>
          <w:t xml:space="preserve"> may be stored in the UE context after the registration procedure. If the UE is </w:t>
        </w:r>
        <w:r w:rsidRPr="00CB5EC9">
          <w:t xml:space="preserve">authorised to use </w:t>
        </w:r>
      </w:ins>
      <w:ins w:id="187" w:author="CATT" w:date="2023-02-08T11:29:00Z">
        <w:r w:rsidR="001D032E" w:rsidRPr="003E12BF">
          <w:rPr>
            <w:rFonts w:eastAsia="Times New Roman"/>
            <w:color w:val="auto"/>
            <w:highlight w:val="green"/>
            <w:lang w:eastAsia="en-GB"/>
          </w:rPr>
          <w:t>Ranging/SL Positioning</w:t>
        </w:r>
      </w:ins>
      <w:ins w:id="188" w:author="CATT" w:date="2023-02-08T10:50:00Z">
        <w:r w:rsidRPr="003E12BF">
          <w:rPr>
            <w:rFonts w:eastAsia="宋体"/>
            <w:highlight w:val="green"/>
          </w:rPr>
          <w:t xml:space="preserve"> service</w:t>
        </w:r>
        <w:r w:rsidRPr="003E12BF">
          <w:rPr>
            <w:highlight w:val="green"/>
          </w:rPr>
          <w:t>s</w:t>
        </w:r>
        <w:r w:rsidRPr="00CB5EC9">
          <w:rPr>
            <w:rFonts w:eastAsia="宋体"/>
            <w:lang w:eastAsia="zh-CN"/>
          </w:rPr>
          <w:t xml:space="preserve"> but AMF does not have </w:t>
        </w:r>
        <w:r w:rsidRPr="003E12BF">
          <w:rPr>
            <w:rFonts w:eastAsia="宋体"/>
            <w:highlight w:val="green"/>
            <w:lang w:eastAsia="zh-CN"/>
          </w:rPr>
          <w:t xml:space="preserve">PC5 QoS parameters for </w:t>
        </w:r>
      </w:ins>
      <w:ins w:id="189"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90" w:author="CATT" w:date="2023-02-08T10:50:00Z">
        <w:r w:rsidRPr="00CB5EC9">
          <w:rPr>
            <w:rFonts w:eastAsia="宋体"/>
            <w:lang w:eastAsia="zh-CN"/>
          </w:rPr>
          <w:t xml:space="preserve"> available, the AMF fetches the </w:t>
        </w:r>
        <w:r w:rsidRPr="003E12BF">
          <w:rPr>
            <w:rFonts w:eastAsia="宋体"/>
            <w:highlight w:val="green"/>
            <w:lang w:eastAsia="zh-CN"/>
          </w:rPr>
          <w:t xml:space="preserve">PC5 QoS parameters for </w:t>
        </w:r>
      </w:ins>
      <w:ins w:id="191" w:author="CATT" w:date="2023-02-08T11:29:00Z">
        <w:r w:rsidR="001D032E" w:rsidRPr="003E12BF">
          <w:rPr>
            <w:rFonts w:eastAsia="Times New Roman"/>
            <w:color w:val="auto"/>
            <w:highlight w:val="green"/>
            <w:lang w:eastAsia="en-GB"/>
          </w:rPr>
          <w:t>Ranging/SL Positioning</w:t>
        </w:r>
        <w:r w:rsidR="001D032E" w:rsidRPr="003E12BF">
          <w:rPr>
            <w:rFonts w:eastAsiaTheme="minorEastAsia" w:hint="eastAsia"/>
            <w:color w:val="auto"/>
            <w:highlight w:val="green"/>
            <w:lang w:eastAsia="zh-CN"/>
          </w:rPr>
          <w:t xml:space="preserve"> services</w:t>
        </w:r>
      </w:ins>
      <w:ins w:id="192" w:author="CATT" w:date="2023-02-08T10:50:00Z">
        <w:r w:rsidRPr="00CB5EC9">
          <w:rPr>
            <w:rFonts w:eastAsia="宋体"/>
            <w:lang w:eastAsia="zh-CN"/>
          </w:rPr>
          <w:t xml:space="preserve"> from the PCF.</w:t>
        </w:r>
      </w:ins>
    </w:p>
    <w:p w:rsidR="00733791" w:rsidRPr="00CB5EC9" w:rsidRDefault="00733791" w:rsidP="00733791">
      <w:pPr>
        <w:pStyle w:val="3"/>
        <w:rPr>
          <w:ins w:id="193" w:author="CATT" w:date="2023-02-08T10:50:00Z"/>
        </w:rPr>
      </w:pPr>
      <w:bookmarkStart w:id="194" w:name="_Toc19199150"/>
      <w:bookmarkStart w:id="195" w:name="_Toc27821940"/>
      <w:bookmarkStart w:id="196" w:name="_Toc36126295"/>
      <w:bookmarkStart w:id="197" w:name="_Toc45012619"/>
      <w:bookmarkStart w:id="198" w:name="_Toc51754045"/>
      <w:bookmarkStart w:id="199" w:name="_Toc51754179"/>
      <w:bookmarkStart w:id="200" w:name="_Toc51839006"/>
      <w:bookmarkStart w:id="201" w:name="_Toc66692742"/>
      <w:bookmarkStart w:id="202" w:name="_Toc66701924"/>
      <w:bookmarkStart w:id="203" w:name="_Toc69883603"/>
      <w:bookmarkStart w:id="204" w:name="_Toc73625630"/>
      <w:bookmarkStart w:id="205" w:name="_Toc122421009"/>
      <w:ins w:id="206" w:author="CATT" w:date="2023-02-08T10:50:00Z">
        <w:r w:rsidRPr="00CB5EC9">
          <w:rPr>
            <w:rFonts w:eastAsia="宋体"/>
            <w:lang w:eastAsia="zh-CN"/>
          </w:rPr>
          <w:lastRenderedPageBreak/>
          <w:t>6</w:t>
        </w:r>
        <w:r w:rsidRPr="00CB5EC9">
          <w:t>.</w:t>
        </w:r>
      </w:ins>
      <w:ins w:id="207" w:author="CATT" w:date="2023-02-08T10:51:00Z">
        <w:r w:rsidR="003F1820">
          <w:rPr>
            <w:rFonts w:eastAsia="宋体" w:hint="eastAsia"/>
            <w:lang w:eastAsia="zh-CN"/>
          </w:rPr>
          <w:t>3</w:t>
        </w:r>
      </w:ins>
      <w:ins w:id="208" w:author="CATT" w:date="2023-02-08T10:50:00Z">
        <w:r w:rsidRPr="00CB5EC9">
          <w:t>.4</w:t>
        </w:r>
        <w:r w:rsidRPr="00CB5EC9">
          <w:tab/>
        </w:r>
        <w:r w:rsidRPr="00CB5EC9">
          <w:rPr>
            <w:lang w:eastAsia="zh-CN"/>
          </w:rPr>
          <w:t>N2</w:t>
        </w:r>
        <w:r w:rsidRPr="00CB5EC9">
          <w:t xml:space="preserve"> Handover procedure</w:t>
        </w:r>
        <w:bookmarkEnd w:id="194"/>
        <w:bookmarkEnd w:id="195"/>
        <w:bookmarkEnd w:id="196"/>
        <w:bookmarkEnd w:id="197"/>
        <w:bookmarkEnd w:id="198"/>
        <w:bookmarkEnd w:id="199"/>
        <w:bookmarkEnd w:id="200"/>
        <w:bookmarkEnd w:id="201"/>
        <w:bookmarkEnd w:id="202"/>
        <w:bookmarkEnd w:id="203"/>
        <w:bookmarkEnd w:id="204"/>
        <w:bookmarkEnd w:id="205"/>
      </w:ins>
    </w:p>
    <w:p w:rsidR="00733791" w:rsidRPr="00CB5EC9" w:rsidRDefault="00733791" w:rsidP="00733791">
      <w:pPr>
        <w:rPr>
          <w:ins w:id="209" w:author="CATT" w:date="2023-02-08T10:50:00Z"/>
          <w:lang w:eastAsia="zh-CN"/>
        </w:rPr>
      </w:pPr>
      <w:ins w:id="210" w:author="CATT" w:date="2023-02-08T10:50: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ins>
      <w:ins w:id="211" w:author="CATT" w:date="2023-02-08T13:19:00Z">
        <w:r w:rsidR="00032A8D">
          <w:rPr>
            <w:rFonts w:eastAsia="宋体" w:hint="eastAsia"/>
            <w:lang w:eastAsia="zh-CN"/>
          </w:rPr>
          <w:t>3</w:t>
        </w:r>
      </w:ins>
      <w:ins w:id="212" w:author="CATT" w:date="2023-02-08T10:50:00Z">
        <w:r w:rsidRPr="00CB5EC9">
          <w:t xml:space="preserve">] </w:t>
        </w:r>
        <w:r w:rsidRPr="00CB5EC9">
          <w:rPr>
            <w:rFonts w:eastAsia="宋体"/>
          </w:rPr>
          <w:t xml:space="preserve">clause 4.9.1.3 </w:t>
        </w:r>
        <w:r w:rsidRPr="00CB5EC9">
          <w:t>with the following additions:</w:t>
        </w:r>
      </w:ins>
    </w:p>
    <w:p w:rsidR="00733791" w:rsidRPr="00CB5EC9" w:rsidRDefault="00733791" w:rsidP="00733791">
      <w:pPr>
        <w:pStyle w:val="B1"/>
        <w:rPr>
          <w:ins w:id="213" w:author="CATT" w:date="2023-02-08T10:50:00Z"/>
        </w:rPr>
      </w:pPr>
      <w:ins w:id="214" w:author="CATT" w:date="2023-02-08T10:50:00Z">
        <w:r w:rsidRPr="00CB5EC9">
          <w:t>-</w:t>
        </w:r>
        <w:r w:rsidRPr="00CB5EC9">
          <w:tab/>
          <w:t xml:space="preserve">If the UE is authorised to use </w:t>
        </w:r>
      </w:ins>
      <w:ins w:id="215" w:author="CATT" w:date="2023-02-08T13:19:00Z">
        <w:r w:rsidR="00032A8D" w:rsidRPr="003E12BF">
          <w:rPr>
            <w:rFonts w:eastAsia="Times New Roman"/>
            <w:color w:val="auto"/>
            <w:highlight w:val="green"/>
            <w:lang w:eastAsia="en-GB"/>
          </w:rPr>
          <w:t>Ranging/SL Positioning</w:t>
        </w:r>
      </w:ins>
      <w:ins w:id="216" w:author="CATT" w:date="2023-02-08T10:50:00Z">
        <w:r w:rsidRPr="003E12BF">
          <w:rPr>
            <w:rFonts w:eastAsia="宋体"/>
            <w:highlight w:val="green"/>
          </w:rPr>
          <w:t xml:space="preserve"> service</w:t>
        </w:r>
        <w:r w:rsidRPr="003E12BF">
          <w:rPr>
            <w:highlight w:val="green"/>
          </w:rPr>
          <w:t>s</w:t>
        </w:r>
        <w:r w:rsidRPr="00CB5EC9">
          <w:t>, then the target AMF shall send the "</w:t>
        </w:r>
      </w:ins>
      <w:ins w:id="217" w:author="CATT" w:date="2023-02-08T13:20:00Z">
        <w:r w:rsidR="00032A8D" w:rsidRPr="003E12BF">
          <w:rPr>
            <w:rFonts w:eastAsia="Times New Roman"/>
            <w:color w:val="auto"/>
            <w:highlight w:val="green"/>
            <w:lang w:eastAsia="en-GB"/>
          </w:rPr>
          <w:t>Ranging/SL Positioning</w:t>
        </w:r>
      </w:ins>
      <w:ins w:id="218" w:author="CATT" w:date="2023-02-08T10:50:00Z">
        <w:r w:rsidRPr="00CB5EC9">
          <w:rPr>
            <w:noProof/>
            <w:lang w:eastAsia="ko-KR"/>
          </w:rPr>
          <w:t xml:space="preserve"> </w:t>
        </w:r>
        <w:r w:rsidRPr="00CB5EC9">
          <w:t>authorised" information,</w:t>
        </w:r>
        <w:r w:rsidRPr="00CB5EC9">
          <w:rPr>
            <w:lang w:eastAsia="zh-CN"/>
          </w:rPr>
          <w:t xml:space="preserve"> </w:t>
        </w:r>
      </w:ins>
      <w:ins w:id="219" w:author="CATT" w:date="2023-02-08T13:20:00Z">
        <w:r w:rsidR="00032A8D" w:rsidRPr="003E12BF">
          <w:rPr>
            <w:rFonts w:eastAsia="Times New Roman"/>
            <w:color w:val="auto"/>
            <w:highlight w:val="green"/>
            <w:lang w:eastAsia="en-GB"/>
          </w:rPr>
          <w:t>Ranging/SL Positioning</w:t>
        </w:r>
      </w:ins>
      <w:ins w:id="220" w:author="CATT" w:date="2023-02-08T10:50:00Z">
        <w:r w:rsidRPr="003E12BF">
          <w:rPr>
            <w:highlight w:val="green"/>
            <w:lang w:eastAsia="zh-CN"/>
          </w:rPr>
          <w:t xml:space="preserve"> NR UE-PC5-AMBR</w:t>
        </w:r>
        <w:r w:rsidRPr="00CB5EC9">
          <w:rPr>
            <w:rFonts w:eastAsia="宋体"/>
            <w:lang w:eastAsia="zh-CN"/>
          </w:rPr>
          <w:t xml:space="preserve">, and </w:t>
        </w:r>
        <w:r w:rsidRPr="003E12BF">
          <w:rPr>
            <w:rFonts w:eastAsia="宋体"/>
            <w:highlight w:val="green"/>
            <w:lang w:eastAsia="zh-CN"/>
          </w:rPr>
          <w:t xml:space="preserve">PC5 QoS parameters for </w:t>
        </w:r>
      </w:ins>
      <w:ins w:id="221" w:author="CATT" w:date="2023-02-08T13:20:00Z">
        <w:r w:rsidR="00032A8D" w:rsidRPr="003E12BF">
          <w:rPr>
            <w:rFonts w:eastAsia="Times New Roman"/>
            <w:color w:val="auto"/>
            <w:highlight w:val="green"/>
            <w:lang w:eastAsia="en-GB"/>
          </w:rPr>
          <w:t>Ranging/SL Positioning</w:t>
        </w:r>
        <w:r w:rsidR="00032A8D" w:rsidRPr="003E12BF">
          <w:rPr>
            <w:rFonts w:eastAsiaTheme="minorEastAsia" w:hint="eastAsia"/>
            <w:color w:val="auto"/>
            <w:highlight w:val="green"/>
            <w:lang w:eastAsia="zh-CN"/>
          </w:rPr>
          <w:t xml:space="preserve"> services</w:t>
        </w:r>
      </w:ins>
      <w:ins w:id="222" w:author="CATT" w:date="2023-02-08T10:50:00Z">
        <w:r w:rsidRPr="00CB5EC9">
          <w:t xml:space="preserve"> to the target NG-RAN in the NGAP </w:t>
        </w:r>
        <w:r w:rsidRPr="00CB5EC9">
          <w:rPr>
            <w:lang w:eastAsia="ko-KR"/>
          </w:rPr>
          <w:t>H</w:t>
        </w:r>
        <w:r w:rsidRPr="00CB5EC9">
          <w:t>andover Request message.</w:t>
        </w:r>
      </w:ins>
    </w:p>
    <w:p w:rsidR="00733791" w:rsidRPr="00CB5EC9" w:rsidRDefault="00733791" w:rsidP="00733791">
      <w:pPr>
        <w:pStyle w:val="3"/>
        <w:rPr>
          <w:ins w:id="223" w:author="CATT" w:date="2023-02-08T10:50:00Z"/>
        </w:rPr>
      </w:pPr>
      <w:bookmarkStart w:id="224" w:name="_Toc19199151"/>
      <w:bookmarkStart w:id="225" w:name="_Toc27821941"/>
      <w:bookmarkStart w:id="226" w:name="_Toc36126296"/>
      <w:bookmarkStart w:id="227" w:name="_Toc45012620"/>
      <w:bookmarkStart w:id="228" w:name="_Toc51754046"/>
      <w:bookmarkStart w:id="229" w:name="_Toc51754180"/>
      <w:bookmarkStart w:id="230" w:name="_Toc51839007"/>
      <w:bookmarkStart w:id="231" w:name="_Toc66692743"/>
      <w:bookmarkStart w:id="232" w:name="_Toc66701925"/>
      <w:bookmarkStart w:id="233" w:name="_Toc69883604"/>
      <w:bookmarkStart w:id="234" w:name="_Toc73625631"/>
      <w:bookmarkStart w:id="235" w:name="_Toc122421010"/>
      <w:ins w:id="236" w:author="CATT" w:date="2023-02-08T10:50:00Z">
        <w:r w:rsidRPr="00CB5EC9">
          <w:rPr>
            <w:rFonts w:eastAsia="宋体"/>
            <w:lang w:eastAsia="zh-CN"/>
          </w:rPr>
          <w:t>6</w:t>
        </w:r>
        <w:r w:rsidRPr="00CB5EC9">
          <w:t>.</w:t>
        </w:r>
      </w:ins>
      <w:ins w:id="237" w:author="CATT" w:date="2023-02-08T10:51:00Z">
        <w:r w:rsidR="003F1820">
          <w:rPr>
            <w:rFonts w:eastAsia="宋体" w:hint="eastAsia"/>
            <w:lang w:eastAsia="zh-CN"/>
          </w:rPr>
          <w:t>3</w:t>
        </w:r>
      </w:ins>
      <w:ins w:id="238" w:author="CATT" w:date="2023-02-08T10:50:00Z">
        <w:r w:rsidRPr="00CB5EC9">
          <w:t>.5</w:t>
        </w:r>
        <w:r w:rsidRPr="00CB5EC9">
          <w:tab/>
        </w:r>
        <w:r w:rsidRPr="00CB5EC9">
          <w:rPr>
            <w:lang w:eastAsia="zh-CN"/>
          </w:rPr>
          <w:t>Xn</w:t>
        </w:r>
        <w:r w:rsidRPr="00CB5EC9">
          <w:t xml:space="preserve"> Handover procedure</w:t>
        </w:r>
        <w:bookmarkEnd w:id="224"/>
        <w:bookmarkEnd w:id="225"/>
        <w:bookmarkEnd w:id="226"/>
        <w:bookmarkEnd w:id="227"/>
        <w:bookmarkEnd w:id="228"/>
        <w:bookmarkEnd w:id="229"/>
        <w:bookmarkEnd w:id="230"/>
        <w:bookmarkEnd w:id="231"/>
        <w:bookmarkEnd w:id="232"/>
        <w:bookmarkEnd w:id="233"/>
        <w:bookmarkEnd w:id="234"/>
        <w:bookmarkEnd w:id="235"/>
      </w:ins>
    </w:p>
    <w:p w:rsidR="00733791" w:rsidRPr="00CB5EC9" w:rsidRDefault="00733791" w:rsidP="00733791">
      <w:pPr>
        <w:rPr>
          <w:ins w:id="239" w:author="CATT" w:date="2023-02-08T10:50:00Z"/>
          <w:lang w:eastAsia="zh-CN"/>
        </w:rPr>
      </w:pPr>
      <w:ins w:id="240" w:author="CATT" w:date="2023-02-08T10:50: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ins>
      <w:ins w:id="241" w:author="CATT" w:date="2023-02-08T13:20:00Z">
        <w:r w:rsidR="008B3603">
          <w:rPr>
            <w:rFonts w:eastAsia="宋体" w:hint="eastAsia"/>
            <w:lang w:eastAsia="zh-CN"/>
          </w:rPr>
          <w:t>3</w:t>
        </w:r>
      </w:ins>
      <w:ins w:id="242" w:author="CATT" w:date="2023-02-08T10:50:00Z">
        <w:r w:rsidRPr="00CB5EC9">
          <w:t xml:space="preserve">] </w:t>
        </w:r>
        <w:r w:rsidRPr="00CB5EC9">
          <w:rPr>
            <w:rFonts w:eastAsia="宋体"/>
          </w:rPr>
          <w:t xml:space="preserve">clause 4.9.1.2 </w:t>
        </w:r>
        <w:r w:rsidRPr="00CB5EC9">
          <w:t>with the following additions:</w:t>
        </w:r>
      </w:ins>
    </w:p>
    <w:p w:rsidR="00733791" w:rsidRPr="00CB5EC9" w:rsidRDefault="00733791" w:rsidP="00733791">
      <w:pPr>
        <w:pStyle w:val="B1"/>
        <w:rPr>
          <w:ins w:id="243" w:author="CATT" w:date="2023-02-08T10:50:00Z"/>
        </w:rPr>
      </w:pPr>
      <w:ins w:id="244" w:author="CATT" w:date="2023-02-08T10:50:00Z">
        <w:r w:rsidRPr="00CB5EC9">
          <w:t>-</w:t>
        </w:r>
        <w:r w:rsidRPr="00CB5EC9">
          <w:tab/>
          <w:t>If the "</w:t>
        </w:r>
      </w:ins>
      <w:ins w:id="245" w:author="CATT" w:date="2023-02-08T13:21:00Z">
        <w:r w:rsidR="00062A3F" w:rsidRPr="003E12BF">
          <w:rPr>
            <w:rFonts w:eastAsia="Times New Roman"/>
            <w:color w:val="auto"/>
            <w:highlight w:val="green"/>
            <w:lang w:eastAsia="en-GB"/>
          </w:rPr>
          <w:t>Ranging/SL Positioning</w:t>
        </w:r>
      </w:ins>
      <w:ins w:id="246" w:author="CATT" w:date="2023-02-08T10:50:00Z">
        <w:r w:rsidRPr="00CB5EC9">
          <w:rPr>
            <w:noProof/>
            <w:lang w:eastAsia="ko-KR"/>
          </w:rPr>
          <w:t xml:space="preserve"> </w:t>
        </w:r>
        <w:r w:rsidRPr="00CB5EC9">
          <w:t xml:space="preserve">authorised" information is included in the UE context, then the source </w:t>
        </w:r>
        <w:r w:rsidRPr="00CB5EC9">
          <w:rPr>
            <w:noProof/>
          </w:rPr>
          <w:t>NG-RAN shall</w:t>
        </w:r>
        <w:r w:rsidRPr="00CB5EC9">
          <w:t xml:space="preserve"> include a "</w:t>
        </w:r>
      </w:ins>
      <w:ins w:id="247" w:author="CATT" w:date="2023-02-08T13:21:00Z">
        <w:r w:rsidR="006B7949" w:rsidRPr="003E12BF">
          <w:rPr>
            <w:rFonts w:eastAsia="Times New Roman"/>
            <w:color w:val="auto"/>
            <w:highlight w:val="green"/>
            <w:lang w:eastAsia="en-GB"/>
          </w:rPr>
          <w:t>Ranging/SL Positioning</w:t>
        </w:r>
      </w:ins>
      <w:ins w:id="248" w:author="CATT" w:date="2023-02-08T10:50:00Z">
        <w:r w:rsidRPr="00CB5EC9">
          <w:rPr>
            <w:noProof/>
            <w:lang w:eastAsia="ko-KR"/>
          </w:rPr>
          <w:t xml:space="preserve"> </w:t>
        </w:r>
        <w:r w:rsidRPr="00CB5EC9">
          <w:t>authorised" information,</w:t>
        </w:r>
        <w:r w:rsidRPr="00CB5EC9">
          <w:rPr>
            <w:lang w:eastAsia="zh-CN"/>
          </w:rPr>
          <w:t xml:space="preserve"> </w:t>
        </w:r>
      </w:ins>
      <w:ins w:id="249" w:author="CATT" w:date="2023-02-08T13:21:00Z">
        <w:r w:rsidR="006B7949" w:rsidRPr="003E12BF">
          <w:rPr>
            <w:rFonts w:eastAsia="Times New Roman"/>
            <w:color w:val="auto"/>
            <w:highlight w:val="green"/>
            <w:lang w:eastAsia="en-GB"/>
          </w:rPr>
          <w:t>Ranging/SL Positioning</w:t>
        </w:r>
      </w:ins>
      <w:ins w:id="250" w:author="CATT" w:date="2023-02-08T10:50:00Z">
        <w:r w:rsidRPr="003E12BF">
          <w:rPr>
            <w:highlight w:val="green"/>
            <w:lang w:eastAsia="zh-CN"/>
          </w:rPr>
          <w:t xml:space="preserve"> NR UE-PC5-AMBR</w:t>
        </w:r>
        <w:r w:rsidRPr="00CB5EC9">
          <w:rPr>
            <w:rFonts w:eastAsia="宋体"/>
          </w:rPr>
          <w:t xml:space="preserve"> </w:t>
        </w:r>
        <w:r w:rsidRPr="00CB5EC9">
          <w:rPr>
            <w:rFonts w:eastAsia="宋体"/>
            <w:lang w:eastAsia="zh-CN"/>
          </w:rPr>
          <w:t xml:space="preserve">and </w:t>
        </w:r>
        <w:r w:rsidRPr="003E12BF">
          <w:rPr>
            <w:rFonts w:eastAsia="宋体"/>
            <w:highlight w:val="green"/>
            <w:lang w:eastAsia="zh-CN"/>
          </w:rPr>
          <w:t xml:space="preserve">PC5 QoS parameters for </w:t>
        </w:r>
      </w:ins>
      <w:ins w:id="251" w:author="CATT" w:date="2023-02-08T13:21:00Z">
        <w:r w:rsidR="006B7949" w:rsidRPr="003E12BF">
          <w:rPr>
            <w:rFonts w:eastAsia="Times New Roman"/>
            <w:color w:val="auto"/>
            <w:highlight w:val="green"/>
            <w:lang w:eastAsia="en-GB"/>
          </w:rPr>
          <w:t>Ranging/SL Positioning</w:t>
        </w:r>
        <w:r w:rsidR="006B7949" w:rsidRPr="003E12BF">
          <w:rPr>
            <w:rFonts w:eastAsiaTheme="minorEastAsia" w:hint="eastAsia"/>
            <w:color w:val="auto"/>
            <w:highlight w:val="green"/>
            <w:lang w:eastAsia="zh-CN"/>
          </w:rPr>
          <w:t xml:space="preserve"> services</w:t>
        </w:r>
      </w:ins>
      <w:ins w:id="252" w:author="CATT" w:date="2023-02-08T10:50:00Z">
        <w:r w:rsidRPr="00CB5EC9">
          <w:t xml:space="preserve"> in the XnAP Handover Request message to the target </w:t>
        </w:r>
        <w:r w:rsidRPr="00CB5EC9">
          <w:rPr>
            <w:noProof/>
          </w:rPr>
          <w:t>NG-RAN</w:t>
        </w:r>
        <w:r w:rsidRPr="00CB5EC9">
          <w:t>.</w:t>
        </w:r>
      </w:ins>
    </w:p>
    <w:p w:rsidR="00733791" w:rsidRPr="00CB5EC9" w:rsidRDefault="00733791" w:rsidP="00733791">
      <w:pPr>
        <w:pStyle w:val="B1"/>
        <w:rPr>
          <w:ins w:id="253" w:author="CATT" w:date="2023-02-08T10:50:00Z"/>
        </w:rPr>
      </w:pPr>
      <w:ins w:id="254" w:author="CATT" w:date="2023-02-08T10:50:00Z">
        <w:r w:rsidRPr="00CB5EC9">
          <w:t>-</w:t>
        </w:r>
        <w:r w:rsidRPr="00CB5EC9">
          <w:tab/>
          <w:t>If the "</w:t>
        </w:r>
      </w:ins>
      <w:ins w:id="255" w:author="CATT" w:date="2023-02-08T13:21:00Z">
        <w:r w:rsidR="003A5599" w:rsidRPr="003E12BF">
          <w:rPr>
            <w:rFonts w:eastAsia="Times New Roman"/>
            <w:color w:val="auto"/>
            <w:highlight w:val="green"/>
            <w:lang w:eastAsia="en-GB"/>
          </w:rPr>
          <w:t>Ranging/SL Positioning</w:t>
        </w:r>
      </w:ins>
      <w:ins w:id="256" w:author="CATT" w:date="2023-02-08T10:50:00Z">
        <w:r w:rsidRPr="00CB5EC9">
          <w:t xml:space="preserve"> authorised" information is included in the UE context, then the AMF shall send the "</w:t>
        </w:r>
      </w:ins>
      <w:ins w:id="257" w:author="CATT" w:date="2023-02-08T13:21:00Z">
        <w:r w:rsidR="0096273F" w:rsidRPr="003E12BF">
          <w:rPr>
            <w:rFonts w:eastAsia="Times New Roman"/>
            <w:color w:val="auto"/>
            <w:highlight w:val="green"/>
            <w:lang w:eastAsia="en-GB"/>
          </w:rPr>
          <w:t>Ranging/SL Positioning</w:t>
        </w:r>
      </w:ins>
      <w:ins w:id="258" w:author="CATT" w:date="2023-02-08T10:50:00Z">
        <w:r w:rsidRPr="00CB5EC9">
          <w:t xml:space="preserve"> authorised" information, the </w:t>
        </w:r>
      </w:ins>
      <w:ins w:id="259" w:author="CATT" w:date="2023-02-08T13:22:00Z">
        <w:r w:rsidR="0096273F" w:rsidRPr="003E12BF">
          <w:rPr>
            <w:rFonts w:eastAsia="Times New Roman"/>
            <w:color w:val="auto"/>
            <w:highlight w:val="green"/>
            <w:lang w:eastAsia="en-GB"/>
          </w:rPr>
          <w:t>Ranging/SL Positioning</w:t>
        </w:r>
      </w:ins>
      <w:ins w:id="260" w:author="CATT" w:date="2023-02-08T10:50:00Z">
        <w:r w:rsidRPr="003E12BF">
          <w:rPr>
            <w:highlight w:val="green"/>
          </w:rPr>
          <w:t xml:space="preserve"> NR UE-PC5-AMBR</w:t>
        </w:r>
        <w:r w:rsidRPr="00CB5EC9">
          <w:t xml:space="preserve">, and </w:t>
        </w:r>
        <w:r w:rsidRPr="003E12BF">
          <w:rPr>
            <w:highlight w:val="green"/>
          </w:rPr>
          <w:t xml:space="preserve">PC5 QoS parameters for </w:t>
        </w:r>
      </w:ins>
      <w:ins w:id="261" w:author="CATT" w:date="2023-02-08T13:22:00Z">
        <w:r w:rsidR="0096273F" w:rsidRPr="003E12BF">
          <w:rPr>
            <w:rFonts w:eastAsia="Times New Roman"/>
            <w:color w:val="auto"/>
            <w:highlight w:val="green"/>
            <w:lang w:eastAsia="en-GB"/>
          </w:rPr>
          <w:t>Ranging/SL Positioning</w:t>
        </w:r>
        <w:r w:rsidR="0096273F" w:rsidRPr="003E12BF">
          <w:rPr>
            <w:rFonts w:eastAsiaTheme="minorEastAsia" w:hint="eastAsia"/>
            <w:color w:val="auto"/>
            <w:highlight w:val="green"/>
            <w:lang w:eastAsia="zh-CN"/>
          </w:rPr>
          <w:t xml:space="preserve"> services</w:t>
        </w:r>
      </w:ins>
      <w:ins w:id="262" w:author="CATT" w:date="2023-02-08T10:50:00Z">
        <w:r w:rsidRPr="00CB5EC9">
          <w:t xml:space="preserve"> to the target NG-RAN in the Path Switch Request Acknowledge message.</w:t>
        </w:r>
      </w:ins>
    </w:p>
    <w:p w:rsidR="00733791" w:rsidRPr="00CB5EC9" w:rsidRDefault="00733791" w:rsidP="00733791">
      <w:pPr>
        <w:pStyle w:val="3"/>
        <w:rPr>
          <w:ins w:id="263" w:author="CATT" w:date="2023-02-08T10:50:00Z"/>
          <w:lang w:eastAsia="zh-CN"/>
        </w:rPr>
      </w:pPr>
      <w:bookmarkStart w:id="264" w:name="_Toc19199152"/>
      <w:bookmarkStart w:id="265" w:name="_Toc27821942"/>
      <w:bookmarkStart w:id="266" w:name="_Toc36126297"/>
      <w:bookmarkStart w:id="267" w:name="_Toc45012621"/>
      <w:bookmarkStart w:id="268" w:name="_Toc51754047"/>
      <w:bookmarkStart w:id="269" w:name="_Toc51754181"/>
      <w:bookmarkStart w:id="270" w:name="_Toc51839008"/>
      <w:bookmarkStart w:id="271" w:name="_Toc66692744"/>
      <w:bookmarkStart w:id="272" w:name="_Toc66701926"/>
      <w:bookmarkStart w:id="273" w:name="_Toc69883605"/>
      <w:bookmarkStart w:id="274" w:name="_Toc73625632"/>
      <w:bookmarkStart w:id="275" w:name="_Toc122421011"/>
      <w:ins w:id="276" w:author="CATT" w:date="2023-02-08T10:50:00Z">
        <w:r w:rsidRPr="00CB5EC9">
          <w:rPr>
            <w:rFonts w:eastAsia="宋体"/>
            <w:lang w:eastAsia="zh-CN"/>
          </w:rPr>
          <w:t>6</w:t>
        </w:r>
        <w:r w:rsidRPr="00CB5EC9">
          <w:t>.</w:t>
        </w:r>
      </w:ins>
      <w:ins w:id="277" w:author="CATT" w:date="2023-02-08T10:51:00Z">
        <w:r w:rsidR="003F1820">
          <w:rPr>
            <w:rFonts w:eastAsia="宋体" w:hint="eastAsia"/>
            <w:lang w:eastAsia="zh-CN"/>
          </w:rPr>
          <w:t>3</w:t>
        </w:r>
      </w:ins>
      <w:ins w:id="278" w:author="CATT" w:date="2023-02-08T10:50:00Z">
        <w:r w:rsidRPr="00CB5EC9">
          <w:t>.6</w:t>
        </w:r>
        <w:r w:rsidRPr="00CB5EC9">
          <w:tab/>
          <w:t>Subscriber Data Update Notification to AMF</w:t>
        </w:r>
        <w:bookmarkEnd w:id="264"/>
        <w:bookmarkEnd w:id="265"/>
        <w:bookmarkEnd w:id="266"/>
        <w:bookmarkEnd w:id="267"/>
        <w:bookmarkEnd w:id="268"/>
        <w:bookmarkEnd w:id="269"/>
        <w:bookmarkEnd w:id="270"/>
        <w:bookmarkEnd w:id="271"/>
        <w:bookmarkEnd w:id="272"/>
        <w:bookmarkEnd w:id="273"/>
        <w:bookmarkEnd w:id="274"/>
        <w:bookmarkEnd w:id="275"/>
      </w:ins>
    </w:p>
    <w:p w:rsidR="00733791" w:rsidRPr="00CB5EC9" w:rsidRDefault="00733791" w:rsidP="00733791">
      <w:pPr>
        <w:rPr>
          <w:ins w:id="279" w:author="CATT" w:date="2023-02-08T10:50:00Z"/>
        </w:rPr>
      </w:pPr>
      <w:ins w:id="280" w:author="CATT" w:date="2023-02-08T10:50: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ins>
      <w:ins w:id="281" w:author="CATT" w:date="2023-02-08T13:22:00Z">
        <w:r w:rsidR="00A115F4">
          <w:rPr>
            <w:rFonts w:eastAsia="宋体" w:hint="eastAsia"/>
            <w:lang w:eastAsia="zh-CN"/>
          </w:rPr>
          <w:t>3</w:t>
        </w:r>
      </w:ins>
      <w:ins w:id="282" w:author="CATT" w:date="2023-02-08T10:50:00Z">
        <w:r w:rsidRPr="00CB5EC9">
          <w:t xml:space="preserve">] </w:t>
        </w:r>
        <w:r w:rsidRPr="00CB5EC9">
          <w:rPr>
            <w:rFonts w:eastAsia="宋体"/>
          </w:rPr>
          <w:t xml:space="preserve">clause 4.5.1 </w:t>
        </w:r>
        <w:r w:rsidRPr="00CB5EC9">
          <w:t>with the following additions:</w:t>
        </w:r>
      </w:ins>
    </w:p>
    <w:p w:rsidR="00733791" w:rsidRPr="00CB5EC9" w:rsidRDefault="00733791" w:rsidP="00733791">
      <w:pPr>
        <w:pStyle w:val="B1"/>
        <w:rPr>
          <w:ins w:id="283" w:author="CATT" w:date="2023-02-08T10:50:00Z"/>
          <w:lang w:eastAsia="zh-CN"/>
        </w:rPr>
      </w:pPr>
      <w:ins w:id="284" w:author="CATT" w:date="2023-02-08T10:50:00Z">
        <w:r w:rsidRPr="00CB5EC9">
          <w:t>-</w:t>
        </w:r>
        <w:r w:rsidRPr="00CB5EC9">
          <w:tab/>
          <w:t xml:space="preserve">The </w:t>
        </w:r>
        <w:r w:rsidRPr="00CB5EC9">
          <w:rPr>
            <w:lang w:eastAsia="zh-CN"/>
          </w:rPr>
          <w:t xml:space="preserve">Nudm_SDM_Notification service operation may contain </w:t>
        </w:r>
        <w:r w:rsidRPr="00CB5EC9">
          <w:t xml:space="preserve">the </w:t>
        </w:r>
      </w:ins>
      <w:ins w:id="285" w:author="CATT" w:date="2023-02-08T13:22:00Z">
        <w:r w:rsidR="00A115F4" w:rsidRPr="003E12BF">
          <w:rPr>
            <w:rFonts w:eastAsia="Times New Roman"/>
            <w:color w:val="auto"/>
            <w:highlight w:val="green"/>
            <w:lang w:eastAsia="en-GB"/>
          </w:rPr>
          <w:t>Ranging/SL Positioning</w:t>
        </w:r>
      </w:ins>
      <w:ins w:id="286" w:author="CATT" w:date="2023-02-08T10:50:00Z">
        <w:r w:rsidRPr="00CB5EC9">
          <w:t xml:space="preserve"> Service Authorisation </w:t>
        </w:r>
        <w:r w:rsidRPr="00CB5EC9">
          <w:rPr>
            <w:lang w:eastAsia="ko-KR"/>
          </w:rPr>
          <w:t xml:space="preserve">or </w:t>
        </w:r>
        <w:r w:rsidRPr="00CB5EC9">
          <w:t>the</w:t>
        </w:r>
        <w:r w:rsidRPr="00CB5EC9">
          <w:rPr>
            <w:lang w:eastAsia="zh-CN"/>
          </w:rPr>
          <w:t xml:space="preserve"> </w:t>
        </w:r>
      </w:ins>
      <w:ins w:id="287" w:author="CATT" w:date="2023-02-08T13:22:00Z">
        <w:r w:rsidR="00A115F4" w:rsidRPr="003E12BF">
          <w:rPr>
            <w:rFonts w:eastAsia="Times New Roman"/>
            <w:color w:val="auto"/>
            <w:highlight w:val="green"/>
            <w:lang w:eastAsia="en-GB"/>
          </w:rPr>
          <w:t>Ranging/SL Positioning</w:t>
        </w:r>
      </w:ins>
      <w:ins w:id="288" w:author="CATT" w:date="2023-02-08T10:50:00Z">
        <w:r w:rsidRPr="003E12BF">
          <w:rPr>
            <w:highlight w:val="green"/>
            <w:lang w:eastAsia="zh-CN"/>
          </w:rPr>
          <w:t xml:space="preserve"> NR UE-PC5-AMBR</w:t>
        </w:r>
        <w:r w:rsidRPr="00CB5EC9">
          <w:rPr>
            <w:rFonts w:eastAsia="宋体"/>
          </w:rPr>
          <w:t xml:space="preserve"> </w:t>
        </w:r>
        <w:r w:rsidRPr="00CB5EC9">
          <w:rPr>
            <w:lang w:eastAsia="zh-CN"/>
          </w:rPr>
          <w:t>or any combination.</w:t>
        </w:r>
      </w:ins>
    </w:p>
    <w:p w:rsidR="00733791" w:rsidRPr="00CB5EC9" w:rsidRDefault="00733791" w:rsidP="00733791">
      <w:pPr>
        <w:pStyle w:val="B1"/>
        <w:rPr>
          <w:ins w:id="289" w:author="CATT" w:date="2023-02-08T10:50:00Z"/>
          <w:lang w:eastAsia="zh-CN"/>
        </w:rPr>
      </w:pPr>
      <w:ins w:id="290" w:author="CATT" w:date="2023-02-08T10:50:00Z">
        <w:r w:rsidRPr="00CB5EC9">
          <w:t>-</w:t>
        </w:r>
        <w:r w:rsidRPr="00CB5EC9">
          <w:tab/>
        </w:r>
        <w:r w:rsidRPr="00CB5EC9">
          <w:rPr>
            <w:lang w:eastAsia="zh-CN"/>
          </w:rPr>
          <w:t xml:space="preserve">The AMF updates the UE Context with the above new </w:t>
        </w:r>
      </w:ins>
      <w:ins w:id="291" w:author="CATT" w:date="2023-02-08T13:23:00Z">
        <w:r w:rsidR="00A115F4" w:rsidRPr="003E12BF">
          <w:rPr>
            <w:rFonts w:eastAsia="Times New Roman"/>
            <w:color w:val="auto"/>
            <w:highlight w:val="green"/>
            <w:lang w:eastAsia="en-GB"/>
          </w:rPr>
          <w:t>Ranging/SL Positioning</w:t>
        </w:r>
      </w:ins>
      <w:ins w:id="292" w:author="CATT" w:date="2023-02-08T10:50:00Z">
        <w:r w:rsidRPr="00CB5EC9">
          <w:rPr>
            <w:lang w:eastAsia="zh-CN"/>
          </w:rPr>
          <w:t xml:space="preserve"> subscription data.</w:t>
        </w:r>
      </w:ins>
    </w:p>
    <w:p w:rsidR="00733791" w:rsidRPr="00CB5EC9" w:rsidRDefault="00733791" w:rsidP="00733791">
      <w:pPr>
        <w:pStyle w:val="B1"/>
        <w:rPr>
          <w:ins w:id="293" w:author="CATT" w:date="2023-02-08T10:50:00Z"/>
          <w:lang w:eastAsia="zh-CN"/>
        </w:rPr>
      </w:pPr>
      <w:ins w:id="294" w:author="CATT" w:date="2023-02-08T10:50:00Z">
        <w:r w:rsidRPr="00CB5EC9">
          <w:rPr>
            <w:lang w:eastAsia="zh-CN"/>
          </w:rPr>
          <w:t>-</w:t>
        </w:r>
        <w:r w:rsidRPr="00CB5EC9">
          <w:rPr>
            <w:lang w:eastAsia="zh-CN"/>
          </w:rPr>
          <w:tab/>
          <w:t xml:space="preserve">When the AMF updates UE context stored at NG-RAN, the UE context contains the </w:t>
        </w:r>
      </w:ins>
      <w:ins w:id="295" w:author="CATT" w:date="2023-02-08T13:23:00Z">
        <w:r w:rsidR="00A115F4" w:rsidRPr="003E12BF">
          <w:rPr>
            <w:rFonts w:eastAsia="Times New Roman"/>
            <w:color w:val="auto"/>
            <w:highlight w:val="green"/>
            <w:lang w:eastAsia="en-GB"/>
          </w:rPr>
          <w:t>Ranging/SL Positioning</w:t>
        </w:r>
      </w:ins>
      <w:ins w:id="296" w:author="CATT" w:date="2023-02-08T10:50:00Z">
        <w:r w:rsidRPr="00CB5EC9">
          <w:rPr>
            <w:lang w:eastAsia="zh-CN"/>
          </w:rPr>
          <w:t xml:space="preserve"> subscription data.</w:t>
        </w:r>
      </w:ins>
    </w:p>
    <w:p w:rsidR="00733791" w:rsidRPr="00CB5EC9" w:rsidRDefault="00733791" w:rsidP="00733791">
      <w:pPr>
        <w:pStyle w:val="3"/>
        <w:rPr>
          <w:ins w:id="297" w:author="CATT" w:date="2023-02-08T10:50:00Z"/>
          <w:rFonts w:eastAsia="宋体"/>
          <w:lang w:eastAsia="zh-CN"/>
        </w:rPr>
      </w:pPr>
      <w:bookmarkStart w:id="298" w:name="_Toc19199153"/>
      <w:bookmarkStart w:id="299" w:name="_Toc27821943"/>
      <w:bookmarkStart w:id="300" w:name="_Toc36126298"/>
      <w:bookmarkStart w:id="301" w:name="_Toc45012622"/>
      <w:bookmarkStart w:id="302" w:name="_Toc51754048"/>
      <w:bookmarkStart w:id="303" w:name="_Toc51754182"/>
      <w:bookmarkStart w:id="304" w:name="_Toc51839009"/>
      <w:bookmarkStart w:id="305" w:name="_Toc66692745"/>
      <w:bookmarkStart w:id="306" w:name="_Toc66701927"/>
      <w:bookmarkStart w:id="307" w:name="_Toc69883606"/>
      <w:bookmarkStart w:id="308" w:name="_Toc73625633"/>
      <w:bookmarkStart w:id="309" w:name="_Toc122421012"/>
      <w:ins w:id="310" w:author="CATT" w:date="2023-02-08T10:50:00Z">
        <w:r w:rsidRPr="00CB5EC9">
          <w:rPr>
            <w:rFonts w:eastAsia="宋体"/>
            <w:lang w:eastAsia="zh-CN"/>
          </w:rPr>
          <w:t>6.</w:t>
        </w:r>
      </w:ins>
      <w:ins w:id="311" w:author="CATT" w:date="2023-02-08T10:51:00Z">
        <w:r w:rsidR="003F1820">
          <w:rPr>
            <w:rFonts w:eastAsia="宋体" w:hint="eastAsia"/>
            <w:lang w:eastAsia="zh-CN"/>
          </w:rPr>
          <w:t>3</w:t>
        </w:r>
      </w:ins>
      <w:ins w:id="312" w:author="CATT" w:date="2023-02-08T10:50:00Z">
        <w:r w:rsidRPr="00CB5EC9">
          <w:rPr>
            <w:rFonts w:eastAsia="宋体"/>
            <w:lang w:eastAsia="zh-CN"/>
          </w:rPr>
          <w:t>.7</w:t>
        </w:r>
        <w:r w:rsidRPr="00CB5EC9">
          <w:rPr>
            <w:rFonts w:eastAsia="宋体"/>
            <w:lang w:eastAsia="zh-CN"/>
          </w:rPr>
          <w:tab/>
          <w:t xml:space="preserve">Delivery of PC5 QoS parameters for </w:t>
        </w:r>
      </w:ins>
      <w:ins w:id="313" w:author="CATT" w:date="2023-02-08T13:23:00Z">
        <w:r w:rsidR="00030384" w:rsidRPr="003E12BF">
          <w:rPr>
            <w:rFonts w:eastAsia="Times New Roman"/>
            <w:highlight w:val="green"/>
            <w:lang w:eastAsia="en-GB"/>
          </w:rPr>
          <w:t>Ranging/SL Positioning</w:t>
        </w:r>
        <w:r w:rsidR="00030384">
          <w:rPr>
            <w:rFonts w:eastAsiaTheme="minorEastAsia" w:hint="eastAsia"/>
            <w:lang w:eastAsia="zh-CN"/>
          </w:rPr>
          <w:t xml:space="preserve"> services</w:t>
        </w:r>
      </w:ins>
      <w:ins w:id="314" w:author="CATT" w:date="2023-02-08T10:50:00Z">
        <w:r w:rsidRPr="00CB5EC9">
          <w:rPr>
            <w:rFonts w:eastAsia="宋体"/>
            <w:lang w:eastAsia="zh-CN"/>
          </w:rPr>
          <w:t xml:space="preserve"> to NG-RAN</w:t>
        </w:r>
        <w:bookmarkEnd w:id="298"/>
        <w:bookmarkEnd w:id="299"/>
        <w:bookmarkEnd w:id="300"/>
        <w:bookmarkEnd w:id="301"/>
        <w:bookmarkEnd w:id="302"/>
        <w:bookmarkEnd w:id="303"/>
        <w:bookmarkEnd w:id="304"/>
        <w:bookmarkEnd w:id="305"/>
        <w:bookmarkEnd w:id="306"/>
        <w:bookmarkEnd w:id="307"/>
        <w:bookmarkEnd w:id="308"/>
        <w:bookmarkEnd w:id="309"/>
      </w:ins>
    </w:p>
    <w:p w:rsidR="00733791" w:rsidRPr="00CB5EC9" w:rsidRDefault="00733791" w:rsidP="00733791">
      <w:pPr>
        <w:rPr>
          <w:ins w:id="315" w:author="CATT" w:date="2023-02-08T10:50:00Z"/>
        </w:rPr>
      </w:pPr>
      <w:ins w:id="316" w:author="CATT" w:date="2023-02-08T10:50:00Z">
        <w:r w:rsidRPr="00CB5EC9">
          <w:t>The UE Policy Association Establishment procedure and UE Policy Association Modification procedure, as defined in TS</w:t>
        </w:r>
        <w:r>
          <w:t> </w:t>
        </w:r>
        <w:r w:rsidRPr="00CB5EC9">
          <w:t>23.502</w:t>
        </w:r>
        <w:r>
          <w:t> </w:t>
        </w:r>
        <w:r w:rsidRPr="00CB5EC9">
          <w:t>[</w:t>
        </w:r>
      </w:ins>
      <w:ins w:id="317" w:author="CATT" w:date="2023-02-08T13:24:00Z">
        <w:r w:rsidR="00175EDC">
          <w:rPr>
            <w:rFonts w:eastAsiaTheme="minorEastAsia" w:hint="eastAsia"/>
            <w:lang w:eastAsia="zh-CN"/>
          </w:rPr>
          <w:t>3</w:t>
        </w:r>
      </w:ins>
      <w:ins w:id="318" w:author="CATT" w:date="2023-02-08T10:50:00Z">
        <w:r w:rsidRPr="00CB5EC9">
          <w:t xml:space="preserve">], is used to provide the AMF with PC5 QoS parameters used by NG-RAN. When receiving the </w:t>
        </w:r>
      </w:ins>
      <w:ins w:id="319" w:author="CATT" w:date="2023-02-08T13:25:00Z">
        <w:r w:rsidR="002E621C" w:rsidRPr="003E12BF">
          <w:rPr>
            <w:rFonts w:eastAsia="Times New Roman"/>
            <w:color w:val="auto"/>
            <w:highlight w:val="green"/>
            <w:lang w:eastAsia="en-GB"/>
          </w:rPr>
          <w:t>Ranging/SL Positioning</w:t>
        </w:r>
      </w:ins>
      <w:ins w:id="320" w:author="CATT" w:date="2023-02-08T10:50:00Z">
        <w:r w:rsidRPr="003E12BF">
          <w:rPr>
            <w:highlight w:val="green"/>
          </w:rPr>
          <w:t xml:space="preserve"> Capability</w:t>
        </w:r>
        <w:r w:rsidRPr="00CB5EC9">
          <w:t xml:space="preserve">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w:t>
        </w:r>
      </w:ins>
      <w:ins w:id="321" w:author="CATT" w:date="2023-02-08T13:25:00Z">
        <w:r w:rsidR="002E621C">
          <w:rPr>
            <w:rFonts w:eastAsiaTheme="minorEastAsia" w:hint="eastAsia"/>
            <w:lang w:eastAsia="zh-CN"/>
          </w:rPr>
          <w:t>6</w:t>
        </w:r>
      </w:ins>
      <w:ins w:id="322" w:author="CATT" w:date="2023-02-08T10:50:00Z">
        <w:r w:rsidRPr="00CB5EC9">
          <w:t>].</w:t>
        </w:r>
      </w:ins>
    </w:p>
    <w:p w:rsidR="00733791" w:rsidRPr="00CB5EC9" w:rsidRDefault="00733791" w:rsidP="00733791">
      <w:pPr>
        <w:rPr>
          <w:ins w:id="323" w:author="CATT" w:date="2023-02-08T10:50:00Z"/>
        </w:rPr>
      </w:pPr>
      <w:ins w:id="324" w:author="CATT" w:date="2023-02-08T10:50:00Z">
        <w:r w:rsidRPr="00CB5EC9">
          <w:t>The (V-)PCF provides the information to the AMF as follows:</w:t>
        </w:r>
      </w:ins>
    </w:p>
    <w:p w:rsidR="00733791" w:rsidRPr="00CB5EC9" w:rsidRDefault="00733791" w:rsidP="00733791">
      <w:pPr>
        <w:pStyle w:val="B1"/>
        <w:rPr>
          <w:ins w:id="325" w:author="CATT" w:date="2023-02-08T10:50:00Z"/>
        </w:rPr>
      </w:pPr>
      <w:ins w:id="326" w:author="CATT" w:date="2023-02-08T10:50:00Z">
        <w:r w:rsidRPr="00CB5EC9">
          <w:t>-</w:t>
        </w:r>
        <w:r w:rsidRPr="00CB5EC9">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rsidR="00733791" w:rsidRPr="00CB5EC9" w:rsidRDefault="00733791" w:rsidP="00733791">
      <w:pPr>
        <w:pStyle w:val="B1"/>
        <w:rPr>
          <w:ins w:id="327" w:author="CATT" w:date="2023-02-08T10:50:00Z"/>
        </w:rPr>
      </w:pPr>
      <w:ins w:id="328" w:author="CATT" w:date="2023-02-08T10:50:00Z">
        <w:r w:rsidRPr="00CB5EC9">
          <w:t>-</w:t>
        </w:r>
        <w:r w:rsidRPr="00CB5EC9">
          <w:tab/>
          <w:t>In the non-roaming case, the PCF includes the PC5 QoS parameters used by NG-RAN in an N2 container in Namf_Communication_N1N2MessageTransfer message sent to AMF.</w:t>
        </w:r>
      </w:ins>
    </w:p>
    <w:p w:rsidR="00733791" w:rsidRPr="00CB5EC9" w:rsidRDefault="00733791" w:rsidP="00733791">
      <w:pPr>
        <w:rPr>
          <w:ins w:id="329" w:author="CATT" w:date="2023-02-08T10:50:00Z"/>
        </w:rPr>
      </w:pPr>
      <w:ins w:id="330" w:author="CATT" w:date="2023-02-08T10:50:00Z">
        <w:r w:rsidRPr="00CB5EC9">
          <w:t>When the AMF receives the N2 PC5 policy container from (V-)PCF, the AMF stores such information as part of the UE context.</w:t>
        </w:r>
      </w:ins>
    </w:p>
    <w:p w:rsidR="00733791" w:rsidRPr="00CB5EC9" w:rsidRDefault="00733791" w:rsidP="00733791">
      <w:pPr>
        <w:rPr>
          <w:ins w:id="331" w:author="CATT" w:date="2023-02-08T10:50:00Z"/>
        </w:rPr>
      </w:pPr>
      <w:ins w:id="332" w:author="CATT" w:date="2023-02-08T10:50:00Z">
        <w:r w:rsidRPr="00CB5EC9">
          <w:t>In the UE Configuration Update procedure triggered by UE Policy Association Establishment or UE Policy Association Modification:</w:t>
        </w:r>
      </w:ins>
    </w:p>
    <w:p w:rsidR="00733791" w:rsidRPr="00CB5EC9" w:rsidRDefault="00733791" w:rsidP="00733791">
      <w:pPr>
        <w:pStyle w:val="B1"/>
        <w:rPr>
          <w:ins w:id="333" w:author="CATT" w:date="2023-02-08T10:50:00Z"/>
        </w:rPr>
      </w:pPr>
      <w:ins w:id="334" w:author="CATT" w:date="2023-02-08T10:50:00Z">
        <w:r w:rsidRPr="00CB5EC9">
          <w:lastRenderedPageBreak/>
          <w:t>-</w:t>
        </w:r>
        <w:r w:rsidRPr="00CB5EC9">
          <w:tab/>
          <w:t>The AMF forwards the PC5 QoS parameters in the NGAP message to the NG-RAN if a N2 PC5 policy container is received in the Namf_Communication_N1N2MessageTransfer message.</w:t>
        </w:r>
      </w:ins>
    </w:p>
    <w:p w:rsidR="00733791" w:rsidRPr="00CB5EC9" w:rsidRDefault="00733791" w:rsidP="00733791">
      <w:pPr>
        <w:pStyle w:val="NO"/>
        <w:rPr>
          <w:ins w:id="335" w:author="CATT" w:date="2023-02-08T10:50:00Z"/>
        </w:rPr>
      </w:pPr>
      <w:ins w:id="336" w:author="CATT" w:date="2023-02-08T10:50:00Z">
        <w:r w:rsidRPr="00CB5EC9">
          <w:t>NOTE 1:</w:t>
        </w:r>
        <w:r w:rsidRPr="00CB5EC9">
          <w:tab/>
          <w:t>If the PC5 QoS parameters are provided to both NG-RAN and UE, both the N2 PC5 Policy Container and the UE Policy Container are included in the Namf_Communication_N1N2MessageTransfer message.</w:t>
        </w:r>
      </w:ins>
    </w:p>
    <w:p w:rsidR="00B14863" w:rsidRDefault="00733791" w:rsidP="00733791">
      <w:pPr>
        <w:pStyle w:val="NO"/>
        <w:rPr>
          <w:ins w:id="337" w:author="CATT" w:date="2023-02-08T13:32:00Z"/>
          <w:rFonts w:eastAsiaTheme="minorEastAsia"/>
          <w:lang w:eastAsia="zh-CN"/>
        </w:rPr>
      </w:pPr>
      <w:ins w:id="338" w:author="CATT" w:date="2023-02-08T10:50:00Z">
        <w:r w:rsidRPr="00CB5EC9">
          <w:t>NOTE 2:</w:t>
        </w:r>
        <w:r w:rsidRPr="00CB5EC9">
          <w:tab/>
          <w:t>Non-UE specific PC5 QoS parameters, e.g. default PC5 QoS parameters, can also be locally configured in NG-RAN. How such configuration is performed is out of scope of this specification.</w:t>
        </w:r>
      </w:ins>
    </w:p>
    <w:p w:rsidR="00EA4786" w:rsidRPr="003E12BF" w:rsidRDefault="00EA4786" w:rsidP="00EA4786">
      <w:pPr>
        <w:pStyle w:val="EditorsNote"/>
        <w:ind w:left="1559" w:hanging="1276"/>
        <w:rPr>
          <w:ins w:id="339" w:author="CATT" w:date="2023-02-08T13:35:00Z"/>
          <w:rFonts w:eastAsiaTheme="minorEastAsia"/>
          <w:highlight w:val="green"/>
          <w:lang w:eastAsia="zh-CN"/>
        </w:rPr>
      </w:pPr>
      <w:ins w:id="340" w:author="CATT" w:date="2023-02-08T13:32:00Z">
        <w:r w:rsidRPr="003E12BF">
          <w:rPr>
            <w:rFonts w:eastAsia="Times New Roman"/>
            <w:highlight w:val="green"/>
            <w:lang w:eastAsia="zh-CN"/>
          </w:rPr>
          <w:t>Editor's note:</w:t>
        </w:r>
        <w:r w:rsidRPr="003E12BF">
          <w:rPr>
            <w:rFonts w:eastAsia="Times New Roman"/>
            <w:highlight w:val="green"/>
            <w:lang w:eastAsia="zh-CN"/>
          </w:rPr>
          <w:tab/>
        </w:r>
      </w:ins>
      <w:ins w:id="341" w:author="CATT" w:date="2023-02-08T13:39:00Z">
        <w:r w:rsidR="00FA42EB" w:rsidRPr="003E12BF">
          <w:rPr>
            <w:rFonts w:eastAsiaTheme="minorEastAsia" w:hint="eastAsia"/>
            <w:highlight w:val="green"/>
            <w:lang w:eastAsia="zh-CN"/>
          </w:rPr>
          <w:t>What</w:t>
        </w:r>
      </w:ins>
      <w:ins w:id="342" w:author="CATT" w:date="2023-02-08T13:33:00Z">
        <w:r w:rsidRPr="003E12BF">
          <w:rPr>
            <w:rFonts w:eastAsia="Times New Roman" w:hint="eastAsia"/>
            <w:highlight w:val="green"/>
            <w:lang w:eastAsia="zh-CN"/>
          </w:rPr>
          <w:t xml:space="preserve"> </w:t>
        </w:r>
        <w:r w:rsidRPr="003E12BF">
          <w:rPr>
            <w:rFonts w:eastAsia="Times New Roman"/>
            <w:highlight w:val="green"/>
            <w:lang w:eastAsia="zh-CN"/>
          </w:rPr>
          <w:t>PC5 QoS parameters for Ranging/SL Positioning</w:t>
        </w:r>
        <w:r w:rsidRPr="003E12BF">
          <w:rPr>
            <w:rFonts w:eastAsia="Times New Roman" w:hint="eastAsia"/>
            <w:highlight w:val="green"/>
            <w:lang w:eastAsia="zh-CN"/>
          </w:rPr>
          <w:t xml:space="preserve"> services</w:t>
        </w:r>
      </w:ins>
      <w:ins w:id="343" w:author="CATT" w:date="2023-02-08T13:39:00Z">
        <w:r w:rsidR="00FA42EB" w:rsidRPr="003E12BF">
          <w:rPr>
            <w:rFonts w:eastAsiaTheme="minorEastAsia" w:hint="eastAsia"/>
            <w:highlight w:val="green"/>
            <w:lang w:eastAsia="zh-CN"/>
          </w:rPr>
          <w:t xml:space="preserve"> are</w:t>
        </w:r>
      </w:ins>
      <w:ins w:id="344" w:author="CATT" w:date="2023-02-08T13:33:00Z">
        <w:r w:rsidRPr="003E12BF">
          <w:rPr>
            <w:rFonts w:eastAsia="Times New Roman" w:hint="eastAsia"/>
            <w:highlight w:val="green"/>
            <w:lang w:eastAsia="zh-CN"/>
          </w:rPr>
          <w:t xml:space="preserve"> used by NG-RAN </w:t>
        </w:r>
      </w:ins>
      <w:ins w:id="345" w:author="CATT" w:date="2023-02-08T13:34:00Z">
        <w:r w:rsidRPr="003E12BF">
          <w:rPr>
            <w:rFonts w:eastAsia="Times New Roman" w:hint="eastAsia"/>
            <w:highlight w:val="green"/>
            <w:lang w:eastAsia="zh-CN"/>
          </w:rPr>
          <w:t>will be defined in cooperation with RAN WGs</w:t>
        </w:r>
      </w:ins>
      <w:ins w:id="346" w:author="CATT" w:date="2023-02-08T13:32:00Z">
        <w:r w:rsidRPr="003E12BF">
          <w:rPr>
            <w:rFonts w:eastAsia="Times New Roman"/>
            <w:highlight w:val="green"/>
            <w:lang w:eastAsia="zh-CN"/>
          </w:rPr>
          <w:t>.</w:t>
        </w:r>
      </w:ins>
    </w:p>
    <w:p w:rsidR="00AD5EBC" w:rsidRPr="00AD5EBC" w:rsidRDefault="00AD5EBC" w:rsidP="00EA4786">
      <w:pPr>
        <w:pStyle w:val="EditorsNote"/>
        <w:ind w:left="1559" w:hanging="1276"/>
        <w:rPr>
          <w:rFonts w:eastAsiaTheme="minorEastAsia"/>
          <w:lang w:eastAsia="zh-CN"/>
        </w:rPr>
      </w:pPr>
      <w:ins w:id="347" w:author="CATT" w:date="2023-02-08T13:35:00Z">
        <w:r w:rsidRPr="003E12BF">
          <w:rPr>
            <w:rFonts w:eastAsia="Times New Roman"/>
            <w:highlight w:val="green"/>
            <w:lang w:eastAsia="zh-CN"/>
          </w:rPr>
          <w:t>Editor's note:</w:t>
        </w:r>
        <w:r w:rsidRPr="003E12BF">
          <w:rPr>
            <w:rFonts w:eastAsia="Times New Roman"/>
            <w:highlight w:val="green"/>
            <w:lang w:eastAsia="zh-CN"/>
          </w:rPr>
          <w:tab/>
        </w:r>
      </w:ins>
      <w:ins w:id="348" w:author="CATT" w:date="2023-02-08T13:38:00Z">
        <w:r w:rsidR="00612B12" w:rsidRPr="003E12BF">
          <w:rPr>
            <w:rFonts w:eastAsiaTheme="minorEastAsia" w:hint="eastAsia"/>
            <w:highlight w:val="green"/>
            <w:lang w:eastAsia="zh-CN"/>
          </w:rPr>
          <w:t xml:space="preserve">Whether </w:t>
        </w:r>
        <w:r w:rsidR="00612B12" w:rsidRPr="003E12BF">
          <w:rPr>
            <w:rFonts w:eastAsia="等线"/>
            <w:highlight w:val="green"/>
          </w:rPr>
          <w:t>positioning</w:t>
        </w:r>
        <w:r w:rsidR="00612B12" w:rsidRPr="00921E35">
          <w:rPr>
            <w:rFonts w:eastAsia="等线"/>
            <w:highlight w:val="green"/>
          </w:rPr>
          <w:t xml:space="preserve"> QoS</w:t>
        </w:r>
      </w:ins>
      <w:ins w:id="349" w:author="CATT" w:date="2023-02-08T13:53:00Z">
        <w:r w:rsidR="00921E35" w:rsidRPr="00921E35">
          <w:rPr>
            <w:highlight w:val="green"/>
          </w:rPr>
          <w:t xml:space="preserve"> </w:t>
        </w:r>
        <w:r w:rsidR="00921E35" w:rsidRPr="00921E35">
          <w:rPr>
            <w:rFonts w:eastAsia="等线"/>
            <w:highlight w:val="green"/>
          </w:rPr>
          <w:t>parameters (i.e. LCS QoS information)</w:t>
        </w:r>
      </w:ins>
      <w:ins w:id="350" w:author="CATT" w:date="2023-02-08T13:38:00Z">
        <w:r w:rsidR="00612B12" w:rsidRPr="00921E35">
          <w:rPr>
            <w:rFonts w:eastAsia="等线" w:hint="eastAsia"/>
            <w:highlight w:val="green"/>
            <w:lang w:eastAsia="zh-CN"/>
          </w:rPr>
          <w:t xml:space="preserve"> ne</w:t>
        </w:r>
        <w:r w:rsidR="00612B12" w:rsidRPr="003E12BF">
          <w:rPr>
            <w:rFonts w:eastAsia="等线" w:hint="eastAsia"/>
            <w:highlight w:val="green"/>
            <w:lang w:eastAsia="zh-CN"/>
          </w:rPr>
          <w:t>eds to be provided to NG-RAN is FFS</w:t>
        </w:r>
      </w:ins>
      <w:ins w:id="351" w:author="CATT" w:date="2023-02-08T13:35:00Z">
        <w:r w:rsidRPr="003E12BF">
          <w:rPr>
            <w:rFonts w:eastAsia="Times New Roman"/>
            <w:highlight w:val="green"/>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C55" w:rsidRDefault="00D86C55">
      <w:r>
        <w:separator/>
      </w:r>
    </w:p>
    <w:p w:rsidR="00D86C55" w:rsidRDefault="00D86C55"/>
  </w:endnote>
  <w:endnote w:type="continuationSeparator" w:id="0">
    <w:p w:rsidR="00D86C55" w:rsidRDefault="00D86C55">
      <w:r>
        <w:continuationSeparator/>
      </w:r>
    </w:p>
    <w:p w:rsidR="00D86C55" w:rsidRDefault="00D86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C55" w:rsidRDefault="00D86C55">
      <w:r>
        <w:separator/>
      </w:r>
    </w:p>
    <w:p w:rsidR="00D86C55" w:rsidRDefault="00D86C55"/>
  </w:footnote>
  <w:footnote w:type="continuationSeparator" w:id="0">
    <w:p w:rsidR="00D86C55" w:rsidRDefault="00D86C55">
      <w:r>
        <w:continuationSeparator/>
      </w:r>
    </w:p>
    <w:p w:rsidR="00D86C55" w:rsidRDefault="00D86C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1878">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384"/>
    <w:rsid w:val="0003091B"/>
    <w:rsid w:val="00032A8D"/>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A3F"/>
    <w:rsid w:val="00062F11"/>
    <w:rsid w:val="000631E9"/>
    <w:rsid w:val="00063321"/>
    <w:rsid w:val="00063622"/>
    <w:rsid w:val="00063EF2"/>
    <w:rsid w:val="000647A9"/>
    <w:rsid w:val="0006502B"/>
    <w:rsid w:val="0006614D"/>
    <w:rsid w:val="00067107"/>
    <w:rsid w:val="00067ED3"/>
    <w:rsid w:val="000708BD"/>
    <w:rsid w:val="000710F7"/>
    <w:rsid w:val="000715FC"/>
    <w:rsid w:val="00071624"/>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2A2"/>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5ED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2E"/>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87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D5E"/>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21C"/>
    <w:rsid w:val="002E6D0D"/>
    <w:rsid w:val="002E7D6C"/>
    <w:rsid w:val="002F0288"/>
    <w:rsid w:val="002F0809"/>
    <w:rsid w:val="002F0C12"/>
    <w:rsid w:val="002F28D8"/>
    <w:rsid w:val="002F400D"/>
    <w:rsid w:val="002F45D3"/>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C77"/>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599"/>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2BF"/>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820"/>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17F8"/>
    <w:rsid w:val="00422FC5"/>
    <w:rsid w:val="00423407"/>
    <w:rsid w:val="00423BDB"/>
    <w:rsid w:val="00423F36"/>
    <w:rsid w:val="0042449E"/>
    <w:rsid w:val="004244F2"/>
    <w:rsid w:val="00425B6C"/>
    <w:rsid w:val="004268FC"/>
    <w:rsid w:val="00427303"/>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8CE"/>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87F3A"/>
    <w:rsid w:val="00491A0E"/>
    <w:rsid w:val="00492E23"/>
    <w:rsid w:val="00493B7B"/>
    <w:rsid w:val="00494686"/>
    <w:rsid w:val="0049476B"/>
    <w:rsid w:val="004953B2"/>
    <w:rsid w:val="00496C7A"/>
    <w:rsid w:val="00497688"/>
    <w:rsid w:val="004978E8"/>
    <w:rsid w:val="00497FB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6D7"/>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B12"/>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F6D"/>
    <w:rsid w:val="006B3143"/>
    <w:rsid w:val="006B3A95"/>
    <w:rsid w:val="006B4823"/>
    <w:rsid w:val="006B48E8"/>
    <w:rsid w:val="006B5909"/>
    <w:rsid w:val="006B794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3791"/>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67F4A"/>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603"/>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EB0"/>
    <w:rsid w:val="009106FA"/>
    <w:rsid w:val="00911EB1"/>
    <w:rsid w:val="0091233D"/>
    <w:rsid w:val="009141F2"/>
    <w:rsid w:val="009151B8"/>
    <w:rsid w:val="0091538B"/>
    <w:rsid w:val="009173A0"/>
    <w:rsid w:val="00917E46"/>
    <w:rsid w:val="00921E35"/>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73F"/>
    <w:rsid w:val="00962926"/>
    <w:rsid w:val="00962DEB"/>
    <w:rsid w:val="00963AAB"/>
    <w:rsid w:val="00963B35"/>
    <w:rsid w:val="00963DF9"/>
    <w:rsid w:val="00964324"/>
    <w:rsid w:val="0096452F"/>
    <w:rsid w:val="009645FD"/>
    <w:rsid w:val="009646AF"/>
    <w:rsid w:val="00964FE8"/>
    <w:rsid w:val="009654CB"/>
    <w:rsid w:val="00965ADD"/>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63"/>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2F5"/>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5F4"/>
    <w:rsid w:val="00A118D1"/>
    <w:rsid w:val="00A11AF5"/>
    <w:rsid w:val="00A126D9"/>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BCD"/>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5EB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2C7"/>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6CC"/>
    <w:rsid w:val="00C51CC5"/>
    <w:rsid w:val="00C52444"/>
    <w:rsid w:val="00C52C13"/>
    <w:rsid w:val="00C530DD"/>
    <w:rsid w:val="00C541F2"/>
    <w:rsid w:val="00C54513"/>
    <w:rsid w:val="00C548C2"/>
    <w:rsid w:val="00C5511B"/>
    <w:rsid w:val="00C55399"/>
    <w:rsid w:val="00C55CDB"/>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6C55"/>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295"/>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2D9"/>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17CDA"/>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786"/>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1F2F"/>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5C6"/>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1304"/>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DA8"/>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2EB"/>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733791"/>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7337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BE5AF6E-D310-44D0-9976-80B87D04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154</cp:revision>
  <cp:lastPrinted>2018-08-13T16:59:00Z</cp:lastPrinted>
  <dcterms:created xsi:type="dcterms:W3CDTF">2023-02-08T02:18:00Z</dcterms:created>
  <dcterms:modified xsi:type="dcterms:W3CDTF">2023-02-10T05:52:00Z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